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Egypt</w:t>
      </w:r>
      <w:r>
        <w:t xml:space="preserve"> </w:t>
      </w:r>
      <w:r>
        <w:t xml:space="preserve">Cairo</w:t>
      </w:r>
    </w:p>
    <w:bookmarkStart w:id="20" w:name="X1370279eea8fed33680e776d50d8ef6d7ecdb5f"/>
    <w:p>
      <w:pPr>
        <w:pStyle w:val="Heading1"/>
      </w:pPr>
      <w:r>
        <w:t xml:space="preserve">Seminar Presentation Slides: The Evolution and Strategic Role of the Banker in Egypt Cairo</w:t>
      </w:r>
    </w:p>
    <w:p>
      <w:pPr>
        <w:pStyle w:val="FirstParagraph"/>
      </w:pPr>
      <w:r>
        <w:rPr>
          <w:bCs/>
          <w:b/>
        </w:rPr>
        <w:t xml:space="preserve">Presentation Title:</w:t>
      </w:r>
      <w:r>
        <w:t xml:space="preserve"> </w:t>
      </w:r>
      <w:r>
        <w:t xml:space="preserve">Navigating the Nile’s Financial Waters: The Modern Banker’s Landscape in Egypt Cairo.</w:t>
      </w:r>
    </w:p>
    <w:p>
      <w:pPr>
        <w:pStyle w:val="BodyText"/>
      </w:pPr>
      <w:r>
        <w:rPr>
          <w:bCs/>
          <w:b/>
        </w:rPr>
        <w:t xml:space="preserve">Date:</w:t>
      </w:r>
      <w:r>
        <w:t xml:space="preserve"> </w:t>
      </w:r>
      <w:r>
        <w:t xml:space="preserve">October 24, 2023</w:t>
      </w:r>
    </w:p>
    <w:p>
      <w:pPr>
        <w:pStyle w:val="BodyText"/>
      </w:pPr>
      <w:r>
        <w:t xml:space="preserve">Audience:Financial Institutions, Regulatory Bodies, and Economic Stakeholders in Egypt Cairo.</w:t>
      </w:r>
    </w:p>
    <w:p>
      <w:pPr>
        <w:pStyle w:val="BodyText"/>
      </w:pPr>
      <w:r>
        <w:rPr>
          <w:bCs/>
          <w:b/>
        </w:rPr>
        <w:t xml:space="preserve">Speaker Notes:</w:t>
      </w:r>
      <w:r>
        <w:br/>
      </w:r>
      <w:r>
        <w:t xml:space="preserve">Welcome everyone. Today we delve into the critical role of the banker within the unique economic ecosystem of Egypt Cairo. As a Seminar Presentation Slides document, this deck is designed to outline the challenges, opportunities, and transformative shifts occurring in one of Africa's most vibrant financial hubs. The city of Egypt Cairo serves as more than just a geographic location; it is the beating heart of Middle Eastern finance.</w:t>
      </w:r>
    </w:p>
    <w:bookmarkEnd w:id="20"/>
    <w:bookmarkStart w:id="21" w:name="the-context-why-egypt-cairo-matters"/>
    <w:p>
      <w:pPr>
        <w:pStyle w:val="Heading2"/>
      </w:pPr>
      <w:r>
        <w:t xml:space="preserve">The Context: Why Egypt Cairo Matters</w:t>
      </w:r>
    </w:p>
    <w:p>
      <w:pPr>
        <w:pStyle w:val="FirstParagraph"/>
      </w:pPr>
      <w:r>
        <w:t xml:space="preserve">Egypt Cairo stands at the crossroads of Africa, Asia, and Europe. For any banker operating in this region, understanding the local dynamics is not optional—it is essential.</w:t>
      </w:r>
    </w:p>
    <w:p>
      <w:pPr>
        <w:numPr>
          <w:ilvl w:val="0"/>
          <w:numId w:val="1001"/>
        </w:numPr>
        <w:pStyle w:val="Compact"/>
      </w:pPr>
      <w:r>
        <w:rPr>
          <w:bCs/>
          <w:b/>
        </w:rPr>
        <w:t xml:space="preserve">Economic Hub:</w:t>
      </w:r>
      <w:r>
        <w:t xml:space="preserve"> </w:t>
      </w:r>
      <w:r>
        <w:t xml:space="preserve">Egypt Cairo hosts the majority of Egypt's banking headquarters and financial services firms, making it the primary decision-making center for national capital allocation.</w:t>
      </w:r>
    </w:p>
    <w:p>
      <w:pPr>
        <w:numPr>
          <w:ilvl w:val="0"/>
          <w:numId w:val="1001"/>
        </w:numPr>
        <w:pStyle w:val="Compact"/>
      </w:pPr>
      <w:r>
        <w:t xml:space="preserve">Demographic Pressure: With a rapidly growing population, the demand for financial inclusion in Egypt Cairo is higher than ever before.</w:t>
      </w:r>
    </w:p>
    <w:p>
      <w:pPr>
        <w:numPr>
          <w:ilvl w:val="0"/>
          <w:numId w:val="1001"/>
        </w:numPr>
        <w:pStyle w:val="Compact"/>
      </w:pPr>
      <w:r>
        <w:t xml:space="preserve">Strategic Location: The presence of the New Administrative Capital near Egypt Cairo indicates a massive shift toward modernization, requiring bankers to adapt to new infrastructural realities.</w:t>
      </w:r>
    </w:p>
    <w:p>
      <w:pPr>
        <w:pStyle w:val="FirstParagraph"/>
      </w:pPr>
      <w:r>
        <w:rPr>
          <w:bCs/>
          <w:b/>
        </w:rPr>
        <w:t xml:space="preserve">Speaker Notes:</w:t>
      </w:r>
      <w:r>
        <w:br/>
      </w:r>
      <w:r>
        <w:t xml:space="preserve">When we talk about the banker in this context, we are talking about someone who operates in one of the most complex markets globally. Egypt Cairo is not just a city; it is a symbol of economic resilience. The Seminar Presentation Slides aim to highlight how traditional banking methods are clashing with modern demands here.</w:t>
      </w:r>
    </w:p>
    <w:bookmarkEnd w:id="21"/>
    <w:bookmarkStart w:id="22" w:name="X158604148f807b4342b88bec2c3e4acebce8723"/>
    <w:p>
      <w:pPr>
        <w:pStyle w:val="Heading2"/>
      </w:pPr>
      <w:r>
        <w:t xml:space="preserve">The Traditional Banker vs. The Modern Banker</w:t>
      </w:r>
    </w:p>
    <w:p>
      <w:pPr>
        <w:pStyle w:val="FirstParagraph"/>
      </w:pPr>
      <w:r>
        <w:t xml:space="preserve">The profile of the banker in Egypt Cairo has undergone a radical transformation over the last decade.</w:t>
      </w:r>
    </w:p>
    <w:p>
      <w:pPr>
        <w:numPr>
          <w:ilvl w:val="0"/>
          <w:numId w:val="1002"/>
        </w:numPr>
        <w:pStyle w:val="Compact"/>
      </w:pPr>
      <w:r>
        <w:t xml:space="preserve">Past Model: Transaction-focused, branch-heavy, and reliant on physical collateral. This model is increasingly obsolete in modern Egypt Cairo.</w:t>
      </w:r>
    </w:p>
    <w:p>
      <w:pPr>
        <w:numPr>
          <w:ilvl w:val="0"/>
          <w:numId w:val="1002"/>
        </w:numPr>
        <w:pStyle w:val="Compact"/>
      </w:pPr>
      <w:r>
        <w:t xml:space="preserve">New Paradigm: Relationship-focused, digital-first, and advisory-based. The contemporary banker in Egypt Cairo must act as a financial consultant rather than just a custodian of funds.</w:t>
      </w:r>
    </w:p>
    <w:p>
      <w:pPr>
        <w:numPr>
          <w:ilvl w:val="0"/>
          <w:numId w:val="1002"/>
        </w:numPr>
        <w:pStyle w:val="Compact"/>
      </w:pPr>
      <w:r>
        <w:t xml:space="preserve">Cultural Nuance: Success in Egypt Cairo requires deep understanding of local business etiquette and trust-building, which technology alone cannot replace.</w:t>
      </w:r>
    </w:p>
    <w:p>
      <w:pPr>
        <w:pStyle w:val="FirstParagraph"/>
      </w:pPr>
      <w:r>
        <w:rPr>
          <w:bCs/>
          <w:b/>
        </w:rPr>
        <w:t xml:space="preserve">Speaker Notes:</w:t>
      </w:r>
      <w:r>
        <w:br/>
      </w:r>
      <w:r>
        <w:t xml:space="preserve">In our Seminar Presentation Slides, we emphasize that the "Banker" is no longer just a number-cruncher. In Egypt Cairo, banking is deeply personal. However, to scale operations efficiently across the sprawling metropolis of Egypt Cairo, the modern banker must leverage data analytics and digital platforms without losing that human touch.</w:t>
      </w:r>
    </w:p>
    <w:bookmarkEnd w:id="22"/>
    <w:bookmarkStart w:id="23" w:name="digital-transformation-in-egypt-cairo"/>
    <w:p>
      <w:pPr>
        <w:pStyle w:val="Heading2"/>
      </w:pPr>
      <w:r>
        <w:t xml:space="preserve">Digital Transformation in Egypt Cairo</w:t>
      </w:r>
    </w:p>
    <w:p>
      <w:pPr>
        <w:pStyle w:val="FirstParagraph"/>
      </w:pPr>
      <w:r>
        <w:t xml:space="preserve">The adoption of FinTech and Digital Banking solutions has accelerated significantly in Egypt Cairo.</w:t>
      </w:r>
    </w:p>
    <w:p>
      <w:pPr>
        <w:numPr>
          <w:ilvl w:val="0"/>
          <w:numId w:val="1003"/>
        </w:numPr>
        <w:pStyle w:val="Compact"/>
      </w:pPr>
      <w:r>
        <w:t xml:space="preserve">Mobility: With traffic congestion a major issue in Egypt Cairo, mobile banking apps have seen exponential growth. The banker must ensure seamless user experiences on mobile devices.</w:t>
      </w:r>
    </w:p>
    <w:p>
      <w:pPr>
        <w:numPr>
          <w:ilvl w:val="0"/>
          <w:numId w:val="1003"/>
        </w:numPr>
        <w:pStyle w:val="Compact"/>
      </w:pPr>
      <w:r>
        <w:t xml:space="preserve">Digital Payments: The Central Bank of Egypt has pushed for cashless transactions. Bankers in Egypt Cairo are leading the charge in promoting digital wallets and instant payment systems.</w:t>
      </w:r>
    </w:p>
    <w:p>
      <w:pPr>
        <w:numPr>
          <w:ilvl w:val="0"/>
          <w:numId w:val="1003"/>
        </w:numPr>
        <w:pStyle w:val="Compact"/>
      </w:pPr>
      <w:r>
        <w:t xml:space="preserve">Data Security: As more customers in Egypt Cairo move online, the banker’s role as a guardian of data integrity becomes paramount. Cybersecurity is now a core competency for every banker.</w:t>
      </w:r>
    </w:p>
    <w:p>
      <w:pPr>
        <w:pStyle w:val="FirstParagraph"/>
      </w:pPr>
      <w:r>
        <w:rPr>
          <w:bCs/>
          <w:b/>
        </w:rPr>
        <w:t xml:space="preserve">Speaker Notes:</w:t>
      </w:r>
      <w:r>
        <w:br/>
      </w:r>
      <w:r>
        <w:t xml:space="preserve">This section of the Seminar Presentation Slides highlights that digital transformation is not just an IT issue; it is a strategic banking imperative. The banker in Egypt Cairo must be tech-savvy. Whether it’s blockchain for cross-border payments or AI for credit scoring, the tools available to the modern banker are more powerful than ever before.</w:t>
      </w:r>
    </w:p>
    <w:bookmarkEnd w:id="23"/>
    <w:bookmarkStart w:id="24" w:name="financial-inclusion-and-sme-financing"/>
    <w:p>
      <w:pPr>
        <w:pStyle w:val="Heading2"/>
      </w:pPr>
      <w:r>
        <w:t xml:space="preserve">Financial Inclusion and SME Financing</w:t>
      </w:r>
    </w:p>
    <w:p>
      <w:pPr>
        <w:pStyle w:val="FirstParagraph"/>
      </w:pPr>
      <w:r>
        <w:t xml:space="preserve">A critical mandate for the banker in Egypt Cairo is to support the Small and Medium Enterprises (SMEs) that drive the local economy.</w:t>
      </w:r>
    </w:p>
    <w:p>
      <w:pPr>
        <w:numPr>
          <w:ilvl w:val="0"/>
          <w:numId w:val="1004"/>
        </w:numPr>
        <w:pStyle w:val="Compact"/>
      </w:pPr>
      <w:r>
        <w:t xml:space="preserve">The Gap: Many SMEs in Egypt Cairo struggle to access traditional credit due to lack of collateral. The banker must innovate with alternative lending models.</w:t>
      </w:r>
    </w:p>
    <w:p>
      <w:pPr>
        <w:numPr>
          <w:ilvl w:val="0"/>
          <w:numId w:val="1004"/>
        </w:numPr>
        <w:pStyle w:val="Compact"/>
      </w:pPr>
      <w:r>
        <w:t xml:space="preserve">Credit Scoring Innovation: Using utility payments, transaction history, and social data allows the banker to assess risk beyond traditional balance sheets.</w:t>
      </w:r>
    </w:p>
    <w:p>
      <w:pPr>
        <w:numPr>
          <w:ilvl w:val="0"/>
          <w:numId w:val="1004"/>
        </w:numPr>
        <w:pStyle w:val="Compact"/>
      </w:pPr>
      <w:r>
        <w:t xml:space="preserve">Economic Impact: By financing SMEs in Egypt Cairo, the banker contributes directly to job creation and GDP growth, fulfilling a broader social responsibility.</w:t>
      </w:r>
    </w:p>
    <w:p>
      <w:pPr>
        <w:pStyle w:val="FirstParagraph"/>
      </w:pPr>
      <w:r>
        <w:rPr>
          <w:bCs/>
          <w:b/>
        </w:rPr>
        <w:t xml:space="preserve">Speaker Notes:</w:t>
      </w:r>
      <w:r>
        <w:br/>
      </w:r>
      <w:r>
        <w:t xml:space="preserve">We cannot discuss the banker without discussing the economy. In Egypt Cairo, SMEs are the backbone of employment. The Seminar Presentation Slides argue that bankers must move away from rigid lending criteria. Instead, they should embrace alternative data sources to serve the underserved market in Egypt Cairo effectively.</w:t>
      </w:r>
    </w:p>
    <w:bookmarkEnd w:id="24"/>
    <w:bookmarkStart w:id="25" w:name="regulatory-compliance-and-sharia-banking"/>
    <w:p>
      <w:pPr>
        <w:pStyle w:val="Heading2"/>
      </w:pPr>
      <w:r>
        <w:t xml:space="preserve">Regulatory Compliance and Sharia Banking</w:t>
      </w:r>
    </w:p>
    <w:p>
      <w:pPr>
        <w:pStyle w:val="FirstParagraph"/>
      </w:pPr>
      <w:r>
        <w:t xml:space="preserve">The regulatory landscape in Egypt Cairo is stringent, with a dual system of conventional and Islamic finance.</w:t>
      </w:r>
    </w:p>
    <w:p>
      <w:pPr>
        <w:numPr>
          <w:ilvl w:val="0"/>
          <w:numId w:val="1005"/>
        </w:numPr>
        <w:pStyle w:val="Compact"/>
      </w:pPr>
      <w:r>
        <w:t xml:space="preserve">Dual System: The banker must be proficient in both conventional banking laws and Sharia-compliant financial instruments. This duality is unique to the Egyptian market.</w:t>
      </w:r>
    </w:p>
    <w:p>
      <w:pPr>
        <w:numPr>
          <w:ilvl w:val="0"/>
          <w:numId w:val="1005"/>
        </w:numPr>
        <w:pStyle w:val="Compact"/>
      </w:pPr>
      <w:r>
        <w:t xml:space="preserve">Aml/Cft Compliance: Anti-Money Laundering and Combating the Financing of Terrorism regulations are strictly enforced in Egypt Cairo. Bankers bear significant responsibility for reporting suspicious activities.</w:t>
      </w:r>
    </w:p>
    <w:p>
      <w:pPr>
        <w:numPr>
          <w:ilvl w:val="0"/>
          <w:numId w:val="1005"/>
        </w:numPr>
        <w:pStyle w:val="Compact"/>
      </w:pPr>
      <w:r>
        <w:t xml:space="preserve">Cultural Sensitivity: Islamic banking products must be designed with genuine religious adherence, not just as marketing tools. The banker plays a key role in educating clients on these differences.</w:t>
      </w:r>
    </w:p>
    <w:p>
      <w:pPr>
        <w:pStyle w:val="FirstParagraph"/>
      </w:pPr>
      <w:r>
        <w:rPr>
          <w:bCs/>
          <w:b/>
        </w:rPr>
        <w:t xml:space="preserve">Speaker Notes:</w:t>
      </w:r>
      <w:r>
        <w:br/>
      </w:r>
      <w:r>
        <w:t xml:space="preserve">For any Seminar Presentation Slides focused on Egypt Cairo, ignoring the Islamic finance sector would be a major oversight. The banker must navigate two parallel financial systems. Understanding the nuances of Sukuk, Mudarabah, and Murabaha is essential for success in this specific geographic and cultural context of Egypt Cairo.</w:t>
      </w:r>
    </w:p>
    <w:bookmarkEnd w:id="25"/>
    <w:bookmarkStart w:id="26" w:name="X49cb495bc813cdd179182a52e2af029e3f7acdd"/>
    <w:p>
      <w:pPr>
        <w:pStyle w:val="Heading2"/>
      </w:pPr>
      <w:r>
        <w:t xml:space="preserve">Sustainability and Green Banking in Egypt Cairo</w:t>
      </w:r>
    </w:p>
    <w:p>
      <w:pPr>
        <w:pStyle w:val="FirstParagraph"/>
      </w:pPr>
      <w:r>
        <w:t xml:space="preserve">The future of banking in Egypt Cairo is green. Climate change poses significant risks to the Nile Delta and urban infrastructure, requiring a new approach from the banker.</w:t>
      </w:r>
    </w:p>
    <w:p>
      <w:pPr>
        <w:numPr>
          <w:ilvl w:val="0"/>
          <w:numId w:val="1006"/>
        </w:numPr>
        <w:pStyle w:val="Compact"/>
      </w:pPr>
      <w:r>
        <w:t xml:space="preserve">Eco-Friendly Projects: Bankers are increasingly prioritizing loans for renewable energy projects, such as solar farms in Upper Egypt and wind farms along the Nile Delta.</w:t>
      </w:r>
    </w:p>
    <w:p>
      <w:pPr>
        <w:numPr>
          <w:ilvl w:val="0"/>
          <w:numId w:val="1006"/>
        </w:numPr>
        <w:pStyle w:val="Compact"/>
      </w:pPr>
      <w:r>
        <w:t xml:space="preserve">Sustainable Finance Frameworks: The Central Bank of Egypt has introduced guidelines for sustainable banking. The banker must align portfolios with these environmental goals.</w:t>
      </w:r>
    </w:p>
    <w:p>
      <w:pPr>
        <w:numPr>
          <w:ilvl w:val="0"/>
          <w:numId w:val="1006"/>
        </w:numPr>
        <w:pStyle w:val="Compact"/>
      </w:pPr>
      <w:r>
        <w:t xml:space="preserve">Corporate Responsibility: Banks in Egypt Cairo are setting up green branches and reducing their carbon footprint, signaling a commitment to sustainability to the public.</w:t>
      </w:r>
    </w:p>
    <w:p>
      <w:pPr>
        <w:pStyle w:val="FirstParagraph"/>
      </w:pPr>
      <w:r>
        <w:rPr>
          <w:bCs/>
          <w:b/>
        </w:rPr>
        <w:t xml:space="preserve">Speaker Notes:</w:t>
      </w:r>
      <w:r>
        <w:br/>
      </w:r>
      <w:r>
        <w:t xml:space="preserve">The modern banker in Egypt Cairo is also an environmental steward. As we present these Seminar Presentation Slides, it is clear that sustainability is no longer optional. From financing solar panels to reducing paper usage in branches across Egypt Cairo, the sector is leading by example. This enhances the reputation of the banker as a responsible corporate citizen.</w:t>
      </w:r>
    </w:p>
    <w:bookmarkEnd w:id="26"/>
    <w:bookmarkStart w:id="27" w:name="challenges-facing-bankers-in-egypt-cairo"/>
    <w:p>
      <w:pPr>
        <w:pStyle w:val="Heading2"/>
      </w:pPr>
      <w:r>
        <w:t xml:space="preserve">Challenges Facing Bankers in Egypt Cairo</w:t>
      </w:r>
    </w:p>
    <w:p>
      <w:pPr>
        <w:pStyle w:val="FirstParagraph"/>
      </w:pPr>
      <w:r>
        <w:t xml:space="preserve">Navigating the financial landscape in Egypt Cairo comes with distinct challenges that require resilience and adaptability.</w:t>
      </w:r>
    </w:p>
    <w:p>
      <w:pPr>
        <w:numPr>
          <w:ilvl w:val="0"/>
          <w:numId w:val="1007"/>
        </w:numPr>
        <w:pStyle w:val="Compact"/>
      </w:pPr>
      <w:r>
        <w:t xml:space="preserve">Economic Volatility: Currency fluctuations and inflation rates impact lending decisions. The banker must have robust risk management strategies.</w:t>
      </w:r>
    </w:p>
    <w:p>
      <w:pPr>
        <w:numPr>
          <w:ilvl w:val="0"/>
          <w:numId w:val="1007"/>
        </w:numPr>
        <w:pStyle w:val="Compact"/>
      </w:pPr>
      <w:r>
        <w:t xml:space="preserve">Talent Retention: Competition for skilled financial professionals in Egypt Cairo is high. Banks must offer competitive packages and professional development opportunities.</w:t>
      </w:r>
    </w:p>
    <w:p>
      <w:pPr>
        <w:numPr>
          <w:ilvl w:val="0"/>
          <w:numId w:val="1007"/>
        </w:numPr>
        <w:pStyle w:val="Compact"/>
      </w:pPr>
      <w:r>
        <w:t xml:space="preserve">Cyber Threats: As digitization increases, so does the risk of sophisticated cyberattacks targeting Egyptian financial institutions.</w:t>
      </w:r>
    </w:p>
    <w:p>
      <w:pPr>
        <w:pStyle w:val="FirstParagraph"/>
      </w:pPr>
      <w:r>
        <w:rPr>
          <w:bCs/>
          <w:b/>
        </w:rPr>
        <w:t xml:space="preserve">Speaker Notes:</w:t>
      </w:r>
      <w:r>
        <w:br/>
      </w:r>
      <w:r>
        <w:t xml:space="preserve">We must be realistic in our Seminar Presentation Slides. The banker in Egypt Cairo faces macroeconomic headwinds. Inflation and currency devaluation affect purchasing power and loan repayments. Therefore, the banker’s role shifts towards crisis management and strategic advisory, helping clients navigate uncertainty within Egypt Cairo’s volatile economic environment.</w:t>
      </w:r>
    </w:p>
    <w:bookmarkEnd w:id="27"/>
    <w:bookmarkStart w:id="28" w:name="the-future-outlook-a-vision-for-2030"/>
    <w:p>
      <w:pPr>
        <w:pStyle w:val="Heading2"/>
      </w:pPr>
      <w:r>
        <w:t xml:space="preserve">The Future Outlook: A Vision for 2030</w:t>
      </w:r>
    </w:p>
    <w:p>
      <w:pPr>
        <w:pStyle w:val="FirstParagraph"/>
      </w:pPr>
      <w:r>
        <w:t xml:space="preserve">The trajectory for the banker in Egypt Cairo points toward integration, innovation, and inclusion.</w:t>
      </w:r>
    </w:p>
    <w:p>
      <w:pPr>
        <w:numPr>
          <w:ilvl w:val="0"/>
          <w:numId w:val="1008"/>
        </w:numPr>
        <w:pStyle w:val="Compact"/>
      </w:pPr>
      <w:r>
        <w:t xml:space="preserve">Egypt Vision 2030: The National Sustainable Development Strategy provides a roadmap. Bankers are key enablers of this vision, providing capital for infrastructure and social development in Egypt Cairo.</w:t>
      </w:r>
    </w:p>
    <w:p>
      <w:pPr>
        <w:numPr>
          <w:ilvl w:val="0"/>
          <w:numId w:val="1008"/>
        </w:numPr>
        <w:pStyle w:val="Compact"/>
      </w:pPr>
      <w:r>
        <w:t xml:space="preserve">Open Banking: The future involves APIs and open banking ecosystems where data flows securely between banks, fintechs, and customers in Egypt Cairo.</w:t>
      </w:r>
    </w:p>
    <w:p>
      <w:pPr>
        <w:numPr>
          <w:ilvl w:val="0"/>
          <w:numId w:val="1008"/>
        </w:numPr>
        <w:pStyle w:val="Compact"/>
      </w:pPr>
      <w:r>
        <w:t xml:space="preserve">Lifelong Learning: The banker must commit to continuous education. Understanding blockchain, AI, and global macroeconomics will be standard requirements for bankers in Egypt Cairo.</w:t>
      </w:r>
    </w:p>
    <w:p>
      <w:pPr>
        <w:pStyle w:val="FirstParagraph"/>
      </w:pPr>
      <w:r>
        <w:rPr>
          <w:bCs/>
          <w:b/>
        </w:rPr>
        <w:t xml:space="preserve">Speaker Notes:</w:t>
      </w:r>
      <w:r>
        <w:br/>
      </w:r>
      <w:r>
        <w:t xml:space="preserve">To conclude this Seminar Presentation Slides document on the Banker in Egypt Cairo: The future is bright but demanding. The banker must evolve from a traditional custodian to a strategic partner in national development. By embracing technology, respecting cultural nuances, and adhering to strict compliance, bankers will continue to drive the economic progress of Egypt Cairo for decades to come.</w:t>
      </w:r>
    </w:p>
    <w:bookmarkEnd w:id="28"/>
    <w:bookmarkStart w:id="30" w:name="conclusion-and-qa"/>
    <w:p>
      <w:pPr>
        <w:pStyle w:val="Heading2"/>
      </w:pPr>
      <w:r>
        <w:t xml:space="preserve">Conclusion and Q&amp;A</w:t>
      </w:r>
    </w:p>
    <w:p>
      <w:pPr>
        <w:pStyle w:val="FirstParagraph"/>
      </w:pPr>
      <w:r>
        <w:rPr>
          <w:bCs/>
          <w:b/>
        </w:rPr>
        <w:t xml:space="preserve">Synthesis:</w:t>
      </w:r>
      <w:r>
        <w:t xml:space="preserve"> </w:t>
      </w:r>
      <w:r>
        <w:t xml:space="preserve">The banker in Egypt Cairo is a pivotal figure in the nation’s economic architecture. Through digital transformation, inclusive financing, and sustainable practices, they are shaping the future of finance.</w:t>
      </w:r>
    </w:p>
    <w:p>
      <w:pPr>
        <w:pStyle w:val="BodyText"/>
      </w:pPr>
      <w:r>
        <w:t xml:space="preserve">Call to Action: We encourage all financial stakeholders to collaborate closely with bankers in Egypt Cairo to leverage these opportunities for mutual growth.</w:t>
      </w:r>
    </w:p>
    <w:p>
      <w:pPr>
        <w:pStyle w:val="BodyText"/>
      </w:pPr>
      <w:r>
        <w:br/>
      </w:r>
    </w:p>
    <w:bookmarkStart w:id="29" w:name="thank-you"/>
    <w:p>
      <w:pPr>
        <w:pStyle w:val="Heading3"/>
      </w:pPr>
      <w:r>
        <w:t xml:space="preserve">Thank You</w:t>
      </w:r>
    </w:p>
    <w:p>
      <w:pPr>
        <w:pStyle w:val="FirstParagraph"/>
      </w:pPr>
      <w:r>
        <w:t xml:space="preserve">Questions regarding the Banker's role in Egypt Cairo are now open.</w:t>
      </w:r>
    </w:p>
    <w:p>
      <w:pPr>
        <w:pStyle w:val="BodyText"/>
      </w:pPr>
      <w:r>
        <w:rPr>
          <w:bCs/>
          <w:b/>
        </w:rPr>
        <w:t xml:space="preserve">Speaker Notes:</w:t>
      </w:r>
      <w:r>
        <w:br/>
      </w:r>
      <w:r>
        <w:t xml:space="preserve">Thank you for attending this Seminar Presentation Slides session. We have covered the multifaceted role of the banker within the dynamic context of Egypt Cairo. I am now happy to take any questions you may have regarding specific banking strategies, regulatory changes, or technological implementations in Egypt Cairo. Let us open the floor for discussion on how we can further empower the banker in this vital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Egypt Cairo</dc:title>
  <dc:creator/>
  <dc:language>en</dc:language>
  <cp:keywords/>
  <dcterms:created xsi:type="dcterms:W3CDTF">2026-07-29T16:14:50Z</dcterms:created>
  <dcterms:modified xsi:type="dcterms:W3CDTF">2026-07-29T16:14:50Z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