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Italy</w:t>
      </w:r>
      <w:r>
        <w:t xml:space="preserve"> </w:t>
      </w:r>
      <w:r>
        <w:t xml:space="preserve">Naples</w:t>
      </w:r>
    </w:p>
    <w:bookmarkStart w:id="29" w:name="X8b06bd32242ef316748a8f3cdb75f52b16079dd"/>
    <w:p>
      <w:pPr>
        <w:pStyle w:val="Heading1"/>
      </w:pPr>
      <w:r>
        <w:t xml:space="preserve">Seminar Presentation Slides: The Evolution of the Banker in Italy Naples</w:t>
      </w:r>
    </w:p>
    <w:bookmarkStart w:id="20" w:name="Xc0b671351903a8d732d0f18872d0d1d90833984"/>
    <w:p>
      <w:pPr>
        <w:pStyle w:val="Heading2"/>
      </w:pPr>
      <w:r>
        <w:t xml:space="preserve">Slide 1: Introduction and Contextual Framework</w:t>
      </w:r>
    </w:p>
    <w:p>
      <w:pPr>
        <w:pStyle w:val="FirstParagraph"/>
      </w:pPr>
      <w:r>
        <w:rPr>
          <w:bCs/>
          <w:b/>
        </w:rPr>
        <w:t xml:space="preserve">Welcome to this specialized Seminar Presentation Slides series.</w:t>
      </w:r>
    </w:p>
    <w:p>
      <w:pPr>
        <w:pStyle w:val="BodyText"/>
      </w:pPr>
      <w:r>
        <w:t xml:space="preserve">In this session, we will dissect the multifaceted role of the modern Banker within one of Italy’s most historically significant and economically dynamic regions: Italy Naples. This city is not merely a geographic location; it is a cultural powerhouse, a hub for tourism, art, and increasingly, fintech innovation. The banker in this specific locale must navigate a complex web of traditional values and rapid digital transformation.</w:t>
      </w:r>
    </w:p>
    <w:p>
      <w:pPr>
        <w:pStyle w:val="BodyText"/>
      </w:pPr>
      <w:r>
        <w:t xml:space="preserve">We will explore how the persona of the Banker has evolved from the rigid structures of historical Neapolitan banking houses to the agile, client-centric advisors serving today’s diverse clientele, ranging from local artisans to international investors seeking exposure in Southern Italy.</w:t>
      </w:r>
    </w:p>
    <w:p>
      <w:pPr>
        <w:pStyle w:val="BodyText"/>
      </w:pPr>
      <w:r>
        <w:t xml:space="preserve">Speaker Note: Begin by establishing the unique economic climate of Naples. Highlight that while Rome is the political capital and Milan is the financial hub, Naples represents a crucial emerging market with unique cultural nuances.</w:t>
      </w:r>
    </w:p>
    <w:bookmarkEnd w:id="20"/>
    <w:bookmarkStart w:id="21" w:name="X4d38e3762d463e201be24342822ef093befc2a8"/>
    <w:p>
      <w:pPr>
        <w:pStyle w:val="Heading2"/>
      </w:pPr>
      <w:r>
        <w:t xml:space="preserve">Slide 2: Historical Roots of Banking in Italy Naples</w:t>
      </w:r>
    </w:p>
    <w:p>
      <w:pPr>
        <w:pStyle w:val="FirstParagraph"/>
      </w:pPr>
      <w:r>
        <w:t xml:space="preserve">To understand the current state of the Banker in Italy Naples, one must appreciate the deep historical roots. The Kingdom of Naples was once a center for some of Europe’s earliest financial instruments. The concept of "Monti di Pietà" (Mounts of Piety) originated here, establishing a tradition of charitable banking that persists today.</w:t>
      </w:r>
    </w:p>
    <w:p>
      <w:pPr>
        <w:pStyle w:val="BodyText"/>
      </w:pPr>
      <w:r>
        <w:t xml:space="preserve">The modern Banker in Italy Naples carries the weight and reputation of this history. Clients expect not just transactional efficiency but also a sense of continuity and trust rooted in centuries-old financial practices. The local economy, heavily reliant on small and medium-sized enterprises (SMEs), means that bankers often act as long-term partners rather than short-term lenders.</w:t>
      </w:r>
    </w:p>
    <w:p>
      <w:pPr>
        <w:pStyle w:val="BodyText"/>
      </w:pPr>
      <w:r>
        <w:t xml:space="preserve">Speaker Note: Emphasize the shift from purely transactional banking to relationship banking. In Naples, knowing your client personally is still a significant advantage in the business world.</w:t>
      </w:r>
    </w:p>
    <w:bookmarkEnd w:id="21"/>
    <w:bookmarkStart w:id="22" w:name="X2d67e223681e3d6588d2277edfbd1f35e4d420d"/>
    <w:p>
      <w:pPr>
        <w:pStyle w:val="Heading2"/>
      </w:pPr>
      <w:r>
        <w:t xml:space="preserve">Slide 3: The Modern Banker’s Role in SME Financing</w:t>
      </w:r>
    </w:p>
    <w:p>
      <w:pPr>
        <w:pStyle w:val="FirstParagraph"/>
      </w:pPr>
      <w:r>
        <w:t xml:space="preserve">The backbone of the Italian economy is its SME sector. In Italy Naples, this is particularly true, with a vibrant landscape of startups in technology, creative industries, and traditional manufacturing. The primary function of the contemporary Banker here is to provide tailored financing solutions that accommodate the cash-flow volatility typical of small businesses.</w:t>
      </w:r>
    </w:p>
    <w:p>
      <w:pPr>
        <w:pStyle w:val="BodyText"/>
      </w:pPr>
      <w:r>
        <w:t xml:space="preserve">Unlike large corporate bankers who deal with standardized loans, the Banker in Italy Naples must engage in detailed financial analysis customized for individual business plans. This involves assessing not only creditworthiness but also the resilience of local supply chains and the potential for growth within the broader Italian market.</w:t>
      </w:r>
    </w:p>
    <w:p>
      <w:pPr>
        <w:pStyle w:val="BodyText"/>
      </w:pPr>
      <w:r>
        <w:t xml:space="preserve">Speaker Note: Discuss specific challenges such as collateral requirements and how digital tools are helping bankers assess risk without physical assets.</w:t>
      </w:r>
    </w:p>
    <w:bookmarkEnd w:id="22"/>
    <w:bookmarkStart w:id="23" w:name="X7f083914e56278beeb2da21dd6eae1cc8a5bb03"/>
    <w:p>
      <w:pPr>
        <w:pStyle w:val="Heading2"/>
      </w:pPr>
      <w:r>
        <w:t xml:space="preserve">Slide 4: Digital Transformation and Fintech Adoption</w:t>
      </w:r>
    </w:p>
    <w:p>
      <w:pPr>
        <w:pStyle w:val="FirstParagraph"/>
      </w:pPr>
      <w:r>
        <w:t xml:space="preserve">The role of the Banker is undergoing a seismic shift due to digital transformation. In Italy Naples, there is a growing demand for seamless mobile banking experiences, online loan applications, and secure digital payment gateways. However, adoption rates vary significantly across demographics.</w:t>
      </w:r>
    </w:p>
    <w:p>
      <w:pPr>
        <w:pStyle w:val="BodyText"/>
      </w:pPr>
      <w:r>
        <w:t xml:space="preserve">The successful Banker today must be bilingual in both finance and technology. They are expected to guide older generations of clients toward secure digital platforms while simultaneously offering cutting-edge fintech solutions to younger entrepreneurs. This dual approach is critical for maintaining a competitive edge in the Italian market.</w:t>
      </w:r>
    </w:p>
    <w:p>
      <w:pPr>
        <w:pStyle w:val="BodyText"/>
      </w:pPr>
      <w:r>
        <w:t xml:space="preserve">Speaker Note: Mention specific trends such as the rise of open banking in Europe and how local banks in Naples are integrating API services to offer better customer experiences.</w:t>
      </w:r>
    </w:p>
    <w:bookmarkEnd w:id="23"/>
    <w:bookmarkStart w:id="24" w:name="X75264500b2d7fd904e65b90049a20d165eb15f4"/>
    <w:p>
      <w:pPr>
        <w:pStyle w:val="Heading2"/>
      </w:pPr>
      <w:r>
        <w:t xml:space="preserve">Slide 5: Regulatory Compliance and EU Standards</w:t>
      </w:r>
    </w:p>
    <w:p>
      <w:pPr>
        <w:pStyle w:val="FirstParagraph"/>
      </w:pPr>
      <w:r>
        <w:t xml:space="preserve">Navigating the regulatory landscape is a paramount responsibility for any Banker. Operating within Italy Naples means strict adherence to European Union banking regulations, including Anti-Money Laundering (AML) directives and Know Your Customer (KYC) protocols.</w:t>
      </w:r>
    </w:p>
    <w:p>
      <w:pPr>
        <w:pStyle w:val="BodyText"/>
      </w:pPr>
      <w:r>
        <w:t xml:space="preserve">The complexity of these regulations requires the Banker to maintain rigorous documentation standards and continuous professional development. Furthermore, with increasing scrutiny on financial transparency across the Eurozone, the Banker must ensure that all operations in Italy Naples meet both national legal requirements and broader EU compliance frameworks.</w:t>
      </w:r>
    </w:p>
    <w:p>
      <w:pPr>
        <w:pStyle w:val="BodyText"/>
      </w:pPr>
      <w:r>
        <w:t xml:space="preserve">Speaker Note: Highlight recent changes in EU banking laws affecting smaller branches and how technology is assisting banks in automating compliance checks.</w:t>
      </w:r>
    </w:p>
    <w:bookmarkEnd w:id="24"/>
    <w:bookmarkStart w:id="25" w:name="slide-6-sustainability-and-green-banking"/>
    <w:p>
      <w:pPr>
        <w:pStyle w:val="Heading2"/>
      </w:pPr>
      <w:r>
        <w:t xml:space="preserve">Slide 6: Sustainability and Green Banking</w:t>
      </w:r>
    </w:p>
    <w:p>
      <w:pPr>
        <w:pStyle w:val="FirstParagraph"/>
      </w:pPr>
      <w:r>
        <w:t xml:space="preserve">Sustainability has become a central pillar of modern banking strategy. The Banker in Italy Naples is increasingly expected to promote green finance initiatives. This includes offering favorable loan rates for businesses adopting eco-friendly practices and investing in renewable energy projects within the Campania region.</w:t>
      </w:r>
    </w:p>
    <w:p>
      <w:pPr>
        <w:pStyle w:val="BodyText"/>
      </w:pPr>
      <w:r>
        <w:t xml:space="preserve">Tourism, a major industry in Italy Naples, is also moving towards sustainable models. Bankers play a crucial role in funding infrastructure projects that protect historical sites while promoting environmentally responsible tourism. This aligns with global ESG (Environmental, Social, and Governance) criteria that are becoming standard for institutional investors.</w:t>
      </w:r>
    </w:p>
    <w:p>
      <w:pPr>
        <w:pStyle w:val="BodyText"/>
      </w:pPr>
      <w:r>
        <w:t xml:space="preserve">Speaker Note: Provide examples of green bonds or sustainable investment funds currently available to clients in the region.</w:t>
      </w:r>
    </w:p>
    <w:bookmarkEnd w:id="25"/>
    <w:bookmarkStart w:id="26" w:name="X7a9f05197b998b09e2c2c96565af97f0135d3d8"/>
    <w:p>
      <w:pPr>
        <w:pStyle w:val="Heading2"/>
      </w:pPr>
      <w:r>
        <w:t xml:space="preserve">Slide 7: The Human Element and Soft Skills</w:t>
      </w:r>
    </w:p>
    <w:p>
      <w:pPr>
        <w:pStyle w:val="FirstParagraph"/>
      </w:pPr>
      <w:r>
        <w:t xml:space="preserve">Despite technological advancements, the human element remains irreplaceable. In Italy Naples, business is deeply personal. Trust is built through face-to-face interactions, understanding family dynamics, and respecting local customs.</w:t>
      </w:r>
    </w:p>
    <w:p>
      <w:pPr>
        <w:pStyle w:val="BodyText"/>
      </w:pPr>
      <w:r>
        <w:t xml:space="preserve">The Banker must possess exceptional soft skills: empathy, cultural sensitivity, and effective communication. They serve as financial advisors who understand the broader life context of their clients. This holistic approach distinguishes successful bankers in the region from purely algorithmic competitors.</w:t>
      </w:r>
    </w:p>
    <w:p>
      <w:pPr>
        <w:pStyle w:val="BodyText"/>
      </w:pPr>
      <w:r>
        <w:t xml:space="preserve">Speaker Note: Stress that technology supports but does not replace the relationship between banker and client in Mediterranean cultures.</w:t>
      </w:r>
    </w:p>
    <w:bookmarkEnd w:id="26"/>
    <w:bookmarkStart w:id="27" w:name="X2460e0834e0a651a72ed4d68a4b99e110d3f841"/>
    <w:p>
      <w:pPr>
        <w:pStyle w:val="Heading2"/>
      </w:pPr>
      <w:r>
        <w:t xml:space="preserve">Slide 8: Future Outlook and Strategic Recommendations</w:t>
      </w:r>
    </w:p>
    <w:p>
      <w:pPr>
        <w:pStyle w:val="FirstParagraph"/>
      </w:pPr>
      <w:r>
        <w:t xml:space="preserve">Looking ahead, the Banker in Italy Naples will need to balance tradition with innovation. Strategic recommendations include investing heavily in digital infrastructure while maintaining strong community ties. Collaboration with international financial institutions could open new markets for Neapolitan businesses.</w:t>
      </w:r>
    </w:p>
    <w:p>
      <w:pPr>
        <w:pStyle w:val="BodyText"/>
      </w:pPr>
      <w:r>
        <w:t xml:space="preserve">We anticipate a further integration of artificial intelligence for risk assessment and customer service chatbots, freeing up bankers to focus on high-value advisory roles. The future belongs to the hybrid professional: technologically savvy yet deeply rooted in local tradition.</w:t>
      </w:r>
    </w:p>
    <w:p>
      <w:pPr>
        <w:pStyle w:val="BodyText"/>
      </w:pPr>
      <w:r>
        <w:t xml:space="preserve">Speaker Note: Conclude by encouraging the audience to view banking not just as a service, but as a vital component of regional economic development.</w:t>
      </w:r>
    </w:p>
    <w:bookmarkEnd w:id="27"/>
    <w:bookmarkStart w:id="28" w:name="slide-9-conclusion-and-qa"/>
    <w:p>
      <w:pPr>
        <w:pStyle w:val="Heading2"/>
      </w:pPr>
      <w:r>
        <w:t xml:space="preserve">Slide 9: Conclusion and Q&amp;A</w:t>
      </w:r>
    </w:p>
    <w:p>
      <w:pPr>
        <w:pStyle w:val="FirstParagraph"/>
      </w:pPr>
      <w:r>
        <w:t xml:space="preserve">In conclusion, the Banker in Italy Naples is a dynamic professional navigating a complex, historic, and rapidly changing environment. By embracing digital tools, adhering to strict regulations, promoting sustainability, and valuing human relationships, this banker serves as a cornerstone of economic stability.</w:t>
      </w:r>
    </w:p>
    <w:p>
      <w:pPr>
        <w:pStyle w:val="BodyText"/>
      </w:pPr>
      <w:r>
        <w:t xml:space="preserve">We now open the floor for questions regarding the specific challenges faced by bankers in Italy Naples or inquiries about future trends in regional finance.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Banker in Italy Naples</dc:title>
  <dc:creator/>
  <dc:language>en</dc:language>
  <cp:keywords/>
  <dcterms:created xsi:type="dcterms:W3CDTF">2026-07-29T13:07:08Z</dcterms:created>
  <dcterms:modified xsi:type="dcterms:W3CDTF">2026-07-29T13:07:08Z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