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Nepal</w:t>
      </w:r>
      <w:r>
        <w:t xml:space="preserve"> </w:t>
      </w:r>
      <w:r>
        <w:t xml:space="preserve">Kathmandu</w:t>
      </w:r>
    </w:p>
    <w:bookmarkStart w:id="28" w:name="X3137552efa2f387c647872cd8edac2ea53194cb"/>
    <w:p>
      <w:pPr>
        <w:pStyle w:val="Heading1"/>
      </w:pPr>
      <w:r>
        <w:t xml:space="preserve">Seminar Presentation Slides on the Role of the Banker in Nepal Kathmandu</w:t>
      </w:r>
    </w:p>
    <w:bookmarkStart w:id="20" w:name="Xd47de23594c12094a847ec3e8adc5946a8f1f2c"/>
    <w:p>
      <w:pPr>
        <w:pStyle w:val="Heading2"/>
      </w:pPr>
      <w:r>
        <w:t xml:space="preserve">Slide 1: Title and Introduction to Seminar Presentation Slides</w:t>
      </w:r>
    </w:p>
    <w:p>
      <w:pPr>
        <w:pStyle w:val="FirstParagraph"/>
      </w:pPr>
      <w:r>
        <w:rPr>
          <w:bCs/>
          <w:b/>
        </w:rPr>
        <w:t xml:space="preserve">Welcome to this comprehensive Seminar Presentation Slides document.</w:t>
      </w:r>
      <w:r>
        <w:t xml:space="preserve"> </w:t>
      </w:r>
      <w:r>
        <w:t xml:space="preserve">Today, we delve into the critical and multifaceted role of the Banker within the dynamic economic landscape of Nepal Kathmandu. As a central hub for financial activity in South Asia, Nepal Kathmandu serves as the heartbeat of commercial transactions, policy implementation, and financial innovation. This presentation aims to dissect how modern bankers are navigating this unique terrain.</w:t>
      </w:r>
    </w:p>
    <w:p>
      <w:pPr>
        <w:pStyle w:val="BodyText"/>
      </w:pPr>
      <w:r>
        <w:t xml:space="preserve">The objective of these Seminar Presentation Slides is not merely to describe traditional banking functions but to explore the transformative impact bankers have on society in Nepal Kathmandu. From supporting small enterprises in Thamel to managing large corporate loans in Putalisadak, the banker’s role has evolved from simple custodian of wealth to a pivotal agent of economic development. We will examine the historical context, current challenges, technological disruptions, and future prospects for banking professionals operating specifically within this vibrant capital city.</w:t>
      </w:r>
    </w:p>
    <w:bookmarkEnd w:id="20"/>
    <w:bookmarkStart w:id="21" w:name="Xb3940ee61334507442775f8cfcfa2cb05b39544"/>
    <w:p>
      <w:pPr>
        <w:pStyle w:val="Heading2"/>
      </w:pPr>
      <w:r>
        <w:t xml:space="preserve">Slide 2: Historical Context of Banking in Nepal Kathmandu</w:t>
      </w:r>
    </w:p>
    <w:p>
      <w:pPr>
        <w:pStyle w:val="FirstParagraph"/>
      </w:pPr>
      <w:r>
        <w:t xml:space="preserve">To understand the current state, we must first look at the history. Banking in Nepal Kathmandu has undergone significant transformation since the establishment of Nepala Bank Limited in 1937. Initially, banking was limited to serving royalty and a small elite class. However, with subsequent liberalization policies introduced by the Nepal Rastra Bank (NRB), the sector expanded rapidly.</w:t>
      </w:r>
    </w:p>
    <w:p>
      <w:pPr>
        <w:pStyle w:val="BodyText"/>
      </w:pPr>
      <w:r>
        <w:t xml:space="preserve">In recent decades, Nepal Kathmandu has seen an explosion in the number of commercial banks and development banks. The concentration of financial institutions is heavily skewed toward Kathmandu Valley compared to other regions of Nepal. This centralization has made bankers in this specific geographic area incredibly powerful economic influencers. They hold the purse strings for most major infrastructure projects, real estate developments, and tourism-related businesses that define the city's growth.</w:t>
      </w:r>
    </w:p>
    <w:p>
      <w:pPr>
        <w:numPr>
          <w:ilvl w:val="0"/>
          <w:numId w:val="1001"/>
        </w:numPr>
        <w:pStyle w:val="Compact"/>
      </w:pPr>
      <w:r>
        <w:rPr>
          <w:bCs/>
          <w:b/>
        </w:rPr>
        <w:t xml:space="preserve">1937-1950s:</w:t>
      </w:r>
      <w:r>
        <w:t xml:space="preserve"> </w:t>
      </w:r>
      <w:r>
        <w:t xml:space="preserve">Monopoly era with limited access.</w:t>
      </w:r>
    </w:p>
    <w:p>
      <w:pPr>
        <w:numPr>
          <w:ilvl w:val="0"/>
          <w:numId w:val="1001"/>
        </w:numPr>
        <w:pStyle w:val="Compact"/>
      </w:pPr>
      <w:r>
        <w:rPr>
          <w:bCs/>
          <w:b/>
        </w:rPr>
        <w:t xml:space="preserve">1980s:</w:t>
      </w:r>
      <w:r>
        <w:t xml:space="preserve"> </w:t>
      </w:r>
      <w:r>
        <w:t xml:space="preserve">Privatization begins, introducing competition in Nepal Kathmandu.</w:t>
      </w:r>
    </w:p>
    <w:p>
      <w:pPr>
        <w:numPr>
          <w:ilvl w:val="0"/>
          <w:numId w:val="1001"/>
        </w:numPr>
        <w:pStyle w:val="Compact"/>
      </w:pPr>
      <w:r>
        <w:rPr>
          <w:bCs/>
          <w:b/>
        </w:rPr>
        <w:t xml:space="preserve">Present:</w:t>
      </w:r>
      <w:r>
        <w:t xml:space="preserve">A highly competitive market with over 27 commercial banks and numerous finance companies based primarily in the capital.</w:t>
      </w:r>
    </w:p>
    <w:bookmarkEnd w:id="21"/>
    <w:bookmarkStart w:id="22" w:name="X78afc36da41e66b213c68fe385f8139f21085b9"/>
    <w:p>
      <w:pPr>
        <w:pStyle w:val="Heading2"/>
      </w:pPr>
      <w:r>
        <w:t xml:space="preserve">Slide 3: The Modern Banker’s Role as an Economic Enabler</w:t>
      </w:r>
    </w:p>
    <w:p>
      <w:pPr>
        <w:pStyle w:val="FirstParagraph"/>
      </w:pPr>
      <w:r>
        <w:t xml:space="preserve">In contemporary Nepal Kathmandu, the Banker acts as more than just a lender; they are economic enablers. The primary function involves credit allocation. In a developing economy like Nepal, access to capital is the biggest hurdle for growth. Bankers in Kathmandu decide which sectors receive funding—be it hydropower, tourism in Pokhara and Kathmandu’s heritage sites, or IT startups in Lagankhel.</w:t>
      </w:r>
    </w:p>
    <w:p>
      <w:pPr>
        <w:pStyle w:val="BodyText"/>
      </w:pPr>
      <w:r>
        <w:t xml:space="preserve">Furthermore, bankers facilitate trade. Nepal is a landlocked nation heavily dependent on imports from India and re-exports to Tibet (China) historically. Bankers manage Letters of Credit (LCs), foreign exchange transactions, and remittance services. Given that remittance accounts for a significant portion of Nepal’s GDP, the banker’s role in efficiently processing funds sent by Nepalese citizens working abroad is crucial for the stability of households across Nepal Kathmandu and its rural hinterlands.</w:t>
      </w:r>
    </w:p>
    <w:bookmarkEnd w:id="22"/>
    <w:bookmarkStart w:id="23" w:name="X29d1e0ef566d5f72078b609dc13ca4aa206da67"/>
    <w:p>
      <w:pPr>
        <w:pStyle w:val="Heading2"/>
      </w:pPr>
      <w:r>
        <w:t xml:space="preserve">Slide 4: Challenges Faced by Bankers in Nepal Kathmandu</w:t>
      </w:r>
    </w:p>
    <w:p>
      <w:pPr>
        <w:pStyle w:val="FirstParagraph"/>
      </w:pPr>
      <w:r>
        <w:t xml:space="preserve">The operating environment for a Banker in Nepal Kathmandu is fraught with unique challenges. One of the most significant issues is the high exposure to real estate and construction loans. During boom periods, lending standards may relax, leading to potential non-performing assets (NPAs) when market corrections occur.</w:t>
      </w:r>
    </w:p>
    <w:p>
      <w:pPr>
        <w:pStyle w:val="BodyText"/>
      </w:pPr>
      <w:r>
        <w:t xml:space="preserve">Additionally, regulatory compliance remains a tightrope walk. The Nepal Rastra Bank enforces strict policies regarding liquidity ratios and capital adequacy. Bankers must constantly adapt to these directives while trying to remain profitable for their shareholders in the competitive Kathmandu market. Political instability in the broader national context also affects investor confidence, which bankers must mitigate through prudent risk management strategies.</w:t>
      </w:r>
    </w:p>
    <w:p>
      <w:pPr>
        <w:numPr>
          <w:ilvl w:val="0"/>
          <w:numId w:val="1002"/>
        </w:numPr>
        <w:pStyle w:val="Compact"/>
      </w:pPr>
      <w:r>
        <w:rPr>
          <w:bCs/>
          <w:b/>
        </w:rPr>
        <w:t xml:space="preserve">NPA Management:</w:t>
      </w:r>
      <w:r>
        <w:t xml:space="preserve"> </w:t>
      </w:r>
      <w:r>
        <w:t xml:space="preserve">Recovering loans from defaulters often involves lengthy legal processes.</w:t>
      </w:r>
    </w:p>
    <w:p>
      <w:pPr>
        <w:numPr>
          <w:ilvl w:val="0"/>
          <w:numId w:val="1002"/>
        </w:numPr>
        <w:pStyle w:val="Compact"/>
      </w:pPr>
      <w:r>
        <w:t xml:space="preserve">Liquidity Crises:Sudden shifts in market sentiment can cause liquidity crunches, requiring bankers to manage cash flows meticulously.</w:t>
      </w:r>
    </w:p>
    <w:p>
      <w:pPr>
        <w:numPr>
          <w:ilvl w:val="0"/>
          <w:numId w:val="1002"/>
        </w:numPr>
        <w:pStyle w:val="Compact"/>
      </w:pPr>
      <w:r>
        <w:t xml:space="preserve">Talent Retention:Banking professionals in Kathmandu often face brain drain, moving abroad for better opportunities.</w:t>
      </w:r>
    </w:p>
    <w:bookmarkEnd w:id="23"/>
    <w:bookmarkStart w:id="24" w:name="X101e533c0679c89bfa58edca9fb3daaacd0217d"/>
    <w:p>
      <w:pPr>
        <w:pStyle w:val="Heading2"/>
      </w:pPr>
      <w:r>
        <w:t xml:space="preserve">Slide 5: Digital Transformation and FinTech Integration</w:t>
      </w:r>
    </w:p>
    <w:p>
      <w:pPr>
        <w:pStyle w:val="FirstParagraph"/>
      </w:pPr>
      <w:r>
        <w:t xml:space="preserve">The most disruptive force currently reshaping the role of the Banker in Nepal Kathmandu is digitalization. The introduction of mobile banking, internet banking, and QR-based payments (like eSewa, Khalti, and IME Pay) has changed customer behavior drastically. Young professionals in Kathmandu rarely carry cash; they prefer seamless digital transactions.</w:t>
      </w:r>
    </w:p>
    <w:p>
      <w:pPr>
        <w:pStyle w:val="BodyText"/>
      </w:pPr>
      <w:r>
        <w:t xml:space="preserve">For the modern Banker, this means shifting from manual processing to overseeing complex digital infrastructure. Collaboration with FinTech companies is no longer optional but necessary. Banks are integrating API gateways to offer real-time services. In Nepal Kathmandu, where internet penetration is growing rapidly among the urban population, bankers who fail to innovate risk losing relevance to agile digital-native competitors.</w:t>
      </w:r>
    </w:p>
    <w:p>
      <w:pPr>
        <w:pStyle w:val="BodyText"/>
      </w:pPr>
      <w:r>
        <w:t xml:space="preserve">The concept of "Cashless Nepal," driven by the central bank’s directives, places a heavy responsibility on bankers in Kathmandu to ensure secure and reliable electronic payment systems. This requires significant investment in cybersecurity and customer education.</w:t>
      </w:r>
    </w:p>
    <w:bookmarkEnd w:id="24"/>
    <w:bookmarkStart w:id="25" w:name="Xf7467a158813b93a645ce49de8f8677ddab9c97"/>
    <w:p>
      <w:pPr>
        <w:pStyle w:val="Heading2"/>
      </w:pPr>
      <w:r>
        <w:t xml:space="preserve">Slide 6: Corporate Social Responsibility (CSR) and Ethical Banking</w:t>
      </w:r>
    </w:p>
    <w:p>
      <w:pPr>
        <w:pStyle w:val="FirstParagraph"/>
      </w:pPr>
      <w:r>
        <w:t xml:space="preserve">In Nepal Kathmandu, the social fabric is deeply intertwined with financial institutions. Bankers are increasingly expected to engage in meaningful Corporate Social Responsibility (CSR). This goes beyond mere tokenism; it involves active participation in community development projects.</w:t>
      </w:r>
    </w:p>
    <w:p>
      <w:pPr>
        <w:pStyle w:val="BodyText"/>
      </w:pPr>
      <w:r>
        <w:t xml:space="preserve">Ethical banking practices are also gaining prominence. With past scandals involving fraud and mismanagement, the reputation of banks has become a critical asset. Bankers must adhere to strict codes of conduct, ensuring transparency and fairness. In a close-knit society like Kathmandu, word-of-mouth reputation is powerful. A banker’s ethical stance influences not only customer trust but also regulatory relationships.</w:t>
      </w:r>
    </w:p>
    <w:p>
      <w:pPr>
        <w:pStyle w:val="BodyText"/>
      </w:pPr>
      <w:r>
        <w:t xml:space="preserve">Initiatives such as providing financial literacy programs in local schools in Lalitpur and Bhaktapur are examples of how bankers are investing in the future human capital of Nepal Kathmandu, fostering a culture of saving and responsible borrowing.</w:t>
      </w:r>
    </w:p>
    <w:bookmarkEnd w:id="25"/>
    <w:bookmarkStart w:id="26" w:name="X33190764e5f498fcb743311fd3b6bdc2c49a6c4"/>
    <w:p>
      <w:pPr>
        <w:pStyle w:val="Heading2"/>
      </w:pPr>
      <w:r>
        <w:t xml:space="preserve">Slide 7: The Future Outlook for Bankers in Nepal Kathmandu</w:t>
      </w:r>
    </w:p>
    <w:p>
      <w:pPr>
        <w:pStyle w:val="FirstParagraph"/>
      </w:pPr>
      <w:r>
        <w:t xml:space="preserve">Looking ahead, the role of the Banker in Nepal Kathmandu will continue to expand and diversify. Green financing is emerging as a key area, especially given Nepal’s abundant hydropower resources and vulnerability to climate change. Bankers will play a crucial role in funding sustainable projects that align with global environmental goals.</w:t>
      </w:r>
    </w:p>
    <w:p>
      <w:pPr>
        <w:pStyle w:val="BodyText"/>
      </w:pPr>
      <w:r>
        <w:t xml:space="preserve">Furthermore, as Nepal integrates more into the regional economy through agreements like BIMSTEC and potential future trade deals with India and China, cross-border banking services will become more sophisticated. Bankers in Kathmandu will need to possess international competencies to handle complex forex regulations and trade finance instruments.</w:t>
      </w:r>
    </w:p>
    <w:p>
      <w:pPr>
        <w:pStyle w:val="BodyText"/>
      </w:pPr>
      <w:r>
        <w:t xml:space="preserve">The rise of Islamic Banking windows within conventional banks is another trend that requires bankers to understand Sharia-compliant financial products, catering to a growing demographic in Nepal Kathmandu.</w:t>
      </w:r>
    </w:p>
    <w:bookmarkEnd w:id="26"/>
    <w:bookmarkStart w:id="27" w:name="slide-8-conclusion-and-summary"/>
    <w:p>
      <w:pPr>
        <w:pStyle w:val="Heading2"/>
      </w:pPr>
      <w:r>
        <w:t xml:space="preserve">Slide 8: Conclusion and Summary</w:t>
      </w:r>
    </w:p>
    <w:p>
      <w:pPr>
        <w:pStyle w:val="FirstParagraph"/>
      </w:pPr>
      <w:r>
        <w:t xml:space="preserve">In conclusion, this Seminar Presentation Slides document has highlighted that the Banker in Nepal Kathmandu is a dynamic professional navigating a complex ecosystem. They are economic enablers, digital innovators, ethical custodians, and future-oriented strategists.</w:t>
      </w:r>
    </w:p>
    <w:p>
      <w:pPr>
        <w:pStyle w:val="BodyText"/>
      </w:pPr>
      <w:r>
        <w:t xml:space="preserve">The unique context of Nepal Kathmandu—with its blend of traditional values and rapid modernization—demands bankers who are not only financially savvy but also socially responsible and technologically adept. The challenges of NPAs, liquidity management, and regulatory compliance remain significant, yet the opportunities in digital finance, green energy funding, and international trade are vast.</w:t>
      </w:r>
    </w:p>
    <w:p>
      <w:pPr>
        <w:pStyle w:val="BodyText"/>
      </w:pPr>
      <w:r>
        <w:t xml:space="preserve">As we move forward, the success of Nepal’s financial sector will largely depend on how effectively bankers in Kathmandu can adapt to these changing tides. They hold the key to unlocking sustainable economic growth for one of South Asia’s most promising emerging markets.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Banker in Nepal Kathmandu</dc:title>
  <dc:creator/>
  <dc:language>en</dc:language>
  <cp:keywords/>
  <dcterms:created xsi:type="dcterms:W3CDTF">2026-07-29T14:07:19Z</dcterms:created>
  <dcterms:modified xsi:type="dcterms:W3CDTF">2026-07-29T14:07:19Z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