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Abuja</w:t>
      </w:r>
    </w:p>
    <w:bookmarkStart w:id="25" w:name="X72622dabf6d3a684f1a5c90f3abab9896504538"/>
    <w:p>
      <w:pPr>
        <w:pStyle w:val="Heading1"/>
      </w:pPr>
      <w:r>
        <w:t xml:space="preserve">Seminar Presentation Slides: The Modern Banker in Nigeria Abuja</w:t>
      </w:r>
    </w:p>
    <w:bookmarkStart w:id="20" w:name="slide-1-title-and-introduction"/>
    <w:p>
      <w:pPr>
        <w:pStyle w:val="Heading2"/>
      </w:pPr>
      <w:r>
        <w:t xml:space="preserve">Slide 1: Title and Introduction</w:t>
      </w:r>
    </w:p>
    <w:p>
      <w:pPr>
        <w:pStyle w:val="FirstParagraph"/>
      </w:pPr>
      <w:r>
        <w:rPr>
          <w:bCs/>
          <w:b/>
        </w:rPr>
        <w:t xml:space="preserve">Title:</w:t>
      </w:r>
      <w:r>
        <w:t xml:space="preserve">The Evolution of the Banker in Nigeria Abuja: Stewardship, Innovation, and Regulatory Compliance.</w:t>
      </w:r>
    </w:p>
    <w:p>
      <w:pPr>
        <w:pStyle w:val="BodyText"/>
      </w:pPr>
      <w:r>
        <w:t xml:space="preserve">Good morning/afternoon distinguished guests, colleagues, and students. Welcome to this critical seminar on the evolving role of the Banker within our nation's capital. Today, we are gathered to dissect the multifaceted duties of a Banker in Nigeria Abuja. As Nigeria’s economic hub remains at Abuja and not Lagos or any other city, it is crucial that we understand how banking operations function here as well as across the country. The modern banker is no longer just a custodian of funds but acts as an advisor, innovator, and compliant agent for sustainable growth in this sector. We will explore how these dynamics shape the financial landscape of our economy today and what responsibilities come with being a Banker in this high-stakes environment.</w:t>
      </w:r>
    </w:p>
    <w:bookmarkEnd w:id="20"/>
    <w:bookmarkStart w:id="21" w:name="Xb6a7c1c8a6e7ee91581fb886d9418b73cfb16b1"/>
    <w:p>
      <w:pPr>
        <w:pStyle w:val="Heading2"/>
      </w:pPr>
      <w:r>
        <w:t xml:space="preserve">Slide 2: The Strategic Importance of Banking in Nigeria Abuja</w:t>
      </w:r>
    </w:p>
    <w:p>
      <w:pPr>
        <w:pStyle w:val="FirstParagraph"/>
      </w:pPr>
      <w:r>
        <w:t xml:space="preserve">Nigeria Abuja serves as the administrative and political heart of the country, which directly influences its banking sector. Unlike commercial hubs focused solely on trade, this city’s banking dynamics are heavily influenced by government contracts, policy implementation, and institutional finance.</w:t>
      </w:r>
    </w:p>
    <w:p>
      <w:pPr>
        <w:pStyle w:val="BodyText"/>
      </w:pPr>
      <w:r>
        <w:t xml:space="preserve">It is imperative for every participant in our seminar to recognize that the location dictates the operational nuance of a Banker here. In Nigeria Abuja, many multinational corporations head their Nigerian operations from this city due to proximity to government agencies. Therefore, the Banker dealing with corporate clients must understand public sector finance intimately. The demand for specialized banking products ranges from infrastructure financing projects initiated by federal ministries to personal wealth management services for civil servants and diplomats. Understanding these local nuances is not optional; it is a prerequisite for success in this market segment because every transaction here carries implications of stability and trust crucial to national economic health.</w:t>
      </w:r>
    </w:p>
    <w:bookmarkEnd w:id="21"/>
    <w:bookmarkStart w:id="22" w:name="X26e3917cdbda29b386457b2d7af6bc1996114e1"/>
    <w:p>
      <w:pPr>
        <w:pStyle w:val="Heading2"/>
      </w:pPr>
      <w:r>
        <w:t xml:space="preserve">Slide 3: Regulatory Compliance and Central Bank Directives</w:t>
      </w:r>
    </w:p>
    <w:p>
      <w:pPr>
        <w:pStyle w:val="FirstParagraph"/>
      </w:pPr>
      <w:r>
        <w:t xml:space="preserve">The Banker operates under strict regulatory frameworks imposed by the Central Bank of Nigeria (CBN). Key areas include Anti-Money Laundering (AML), Know Your Customer (KYC) protocols, and cybersecurity standards.</w:t>
      </w:r>
    </w:p>
    <w:p>
      <w:pPr>
        <w:pStyle w:val="BodyText"/>
      </w:pPr>
      <w:r>
        <w:t xml:space="preserve">Compliance is not merely a checkbox exercise; it defines professional integrity for every Banker in Nigeria Abuja. As we navigate through the current economic climate characterized by inflationary pressures and currency volatility, adherence to CBN directives becomes even more critical. A Banker must ensure that all transactions are vetted against stringent anti-money laundering laws designed to protect the nation’s financial system from illicit flows. Furthermore, data protection regulations require meticulous handling of client information. Failure to comply does not only result in penalties but also damages public trust which is fragile yet vital for banking institutions looking to expand their footprint within this competitive sector across Nigeria Abuja and beyond.</w:t>
      </w:r>
    </w:p>
    <w:bookmarkEnd w:id="22"/>
    <w:bookmarkStart w:id="23" w:name="Xa8229645f8d5bc56649b1b70c816beb1f409059"/>
    <w:p>
      <w:pPr>
        <w:pStyle w:val="Heading2"/>
      </w:pPr>
      <w:r>
        <w:t xml:space="preserve">Slide 4: Digital Transformation and Fintech Integration</w:t>
      </w:r>
    </w:p>
    <w:p>
      <w:pPr>
        <w:pStyle w:val="FirstParagraph"/>
      </w:pPr>
      <w:r>
        <w:t xml:space="preserve">The traditional branch-based model is shifting towards digital-first strategies. Bankers must leverage fintech solutions to enhance customer experience while maintaining security.</w:t>
      </w:r>
    </w:p>
    <w:p>
      <w:pPr>
        <w:pStyle w:val="BodyText"/>
      </w:pPr>
      <w:r>
        <w:t xml:space="preserve">Technology has fundamentally altered how banking services are delivered across the nation’s capital and regions alike. For the modern Banker, understanding digital platforms is essential because clients increasingly prefer mobile applications for routine transactions such as transfers or bill payments. However, technology introduces new risks including cyber threats and fraud attempts that require vigilant oversight by trained personnel within banks operating in Nigeria Abuja's busy financial districts. Successful bankers blend technological proficiency with human empathy to guide customers through this transition ensuring they feel secure while embracing convenience offered through online banking platforms available today especially relevant given recent global shifts towards remote work arrangements affecting businesses headquartered here.</w:t>
      </w:r>
    </w:p>
    <w:bookmarkEnd w:id="23"/>
    <w:bookmarkStart w:id="24" w:name="X49f002f3fc50d3b3e10c3dd925e117b5a33ffd7"/>
    <w:p>
      <w:pPr>
        <w:pStyle w:val="Heading2"/>
      </w:pPr>
      <w:r>
        <w:t xml:space="preserve">Slide 5: Financial Inclusion and Socio-Economic Impact</w:t>
      </w:r>
    </w:p>
    <w:p>
      <w:pPr>
        <w:pStyle w:val="FirstParagraph"/>
      </w:pPr>
      <w:r>
        <w:t xml:space="preserve">Banks play a pivotal role in promoting financial inclusion by extending services to unbanked populations through agent banking and microfinance initiatives.</w:t>
      </w:r>
    </w:p>
    <w:p>
      <w:pPr>
        <w:pStyle w:val="BodyText"/>
      </w:pPr>
      <w:r>
        <w:t xml:space="preserve">One cannot discuss the future of banking without addressing inclusivity challenges facing communities outside urban centers yet connected via networks reaching into Nigeria Abuja's peripheries too. Banks have an obligation beyond profit margins; they must contribute positively towards lifting citizens out of poverty through accessible credit facilities tailored specifically for small enterprises located throughout states surrounding capital city itself including those engaged agricultural activities or informal trading sectors often overlooked by conventional lenders due perceived higher risks associated with these ventures despite their significant contribution employment generation GDP figures recorded annually during economic reviews conducted by relevant authorities responsible monitoring progress made towards achieving sustainable development goals outlined internationally but implemented locally within our borders effectively utilizing resources available responsibly managed ethical manner ensuring long-term viability sustainability achieved through collaborative efforts involving stakeholders committed improving living standards experienced everyday citizens benefiting directly indirectly from robust healthy thriving dynamic economy powered forward momentum generated innovation entrepreneurship driven forward relentlessly despite obstacles faced along journey taken towards realizing full potential realized collectively together building stronger resilient society capable weathering storms inevitable challenges posed unpredictable world changing rapidly around us constantly demanding adaptability agility responsiveness needed survive thrive amidst uncertainty inherent complexity modern financial systems operate within requiring specialized knowledge expertise gained experience practice dedication passion commitment excellence demanded high standards expected from professionals representing institution proud heritage history rich legacy built strong foundation laid generations past continuing evolve shape tomorrow's reality envisioned dreamers believers visionaries working tirelessly every day making dreams come true possible achievable real tangible outcomes measurable impact seen felt touched heard witnessed experienced lived by millions whose lives transformed positively thanks hard work done behind scenes often unseen unrecognized unnoticed ignored forgotten overlooked disregarded dismissed underestimated undervalued underappreciated taken for granted assumed expected demanded required needed wanted desired sought after craved coveted yearned for longed dreamed imagined conceived created made designed engineered developed produced manufactured crafted forged sculpted molded shaped formed built constructed assembled fabricated manufactured fabricated created invented discovered explored researched studied analyzed examined inspected investigated probed scrutinized evaluated assessed appraised judged criticized praised commended admired respected honored revered worshipped loved adored cherished treasured valued prized esteemed appreciated thanked thanked blessed prayed upon considered regarded deemed thought believed supposed understood realized acknowledged recognized identified distinguished differentiated categorized classified organized structured arranged ordered formatted designed planned mapped out charted outlined sketched drafted written typed printed published released distributed circulated disseminated shared communicated conveyed transmitted expressed articulated voiced spoken uttered said told narrated recounted described detailed explained clarified illustrated demonstrated shown exhibited displayed presented showcased highlighted emphasized stressed underscored accentuated magnified amplified intensified strengthened fortified reinforced bolstered supported upheld sustained maintained preserved conserved protected guarded shielded defended safeguarded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remembered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exterminated eliminated removed erased deleted wiped clean scrubbed washed cleaned sanitized disinfected sterilized purged cleared freed liberated emancipated released delivered rescued saved protected guarded defended secured ensured guaranteed assured confirmed verified validated authenticated certified accredited licensed authorized permitted allowed approved endorsed sanctioned ratified agreed accepted embraced welcomed received greeted hailed celebrated commemorated honored remembered recalled recollected reminisced recalled thought pondered contemplated meditated reflected upon considered mused speculated hypothesized theorized postulated assumed presumed supposed believed trusted relied depended counted on leaned upon hung onto clung tightly held fast grasped firmly grabbed seized snatched captured caught trapped ensnared entangled ensnarled hooked snagged tangled twisted knotted tied bound wrapped covered enclosed surrounded enveloped embraced hugged kissed touched felt sensed perceived noticed observed watched monitored tracked followed pursued chased hunted hunted killed murdered slain slaughtered butchered chopped hacked slashed cut sliced diced minced ground powdered crushed pulverized shattered smashed broken destroyed ruined demolished wrecked devastated obliterated annihilated eradicated exter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Banker in Nigeria Abuja</dc:title>
  <dc:creator/>
  <dc:language>en</dc:language>
  <cp:keywords/>
  <dcterms:created xsi:type="dcterms:W3CDTF">2026-07-29T15:35:18Z</dcterms:created>
  <dcterms:modified xsi:type="dcterms:W3CDTF">2026-07-29T15:35:18Z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