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seminar-presentation-slides"/>
    <w:p>
      <w:pPr>
        <w:pStyle w:val="Heading1"/>
      </w:pPr>
      <w:r>
        <w:t xml:space="preserve">Seminar Presentation Slides</w:t>
      </w:r>
    </w:p>
    <w:p>
      <w:pPr>
        <w:pStyle w:val="FirstParagraph"/>
      </w:pPr>
      <w:r>
        <w:t xml:space="preserve">Slide 1:</w:t>
      </w:r>
      <w:r>
        <w:br/>
      </w:r>
    </w:p>
    <w:bookmarkStart w:id="20" w:name="X7dcddc763fd9e48b6df9d32353fed9d6e7b157b"/>
    <w:p>
      <w:pPr>
        <w:pStyle w:val="Heading2"/>
      </w:pPr>
      <w:r>
        <w:t xml:space="preserve">The Role of the Banker in South Africa Cape Town: Economic Engines and Social Responsibility</w:t>
      </w:r>
    </w:p>
    <w:p>
      <w:pPr>
        <w:pStyle w:val="FirstParagraph"/>
      </w:pPr>
      <w:r>
        <w:t xml:space="preserve">Welcome to this comprehensive seminar presentation. Today, we will delve into the multifaceted role of the banker within one of Africa’s most vibrant economic hubs, South Africa Cape Town. As financial institutions navigate a landscape characterized by rapid technological change, regulatory scrutiny, and deep-seated social inequalities, bankers in Cape Town find themselves at a critical intersection. This presentation aims to explore how modern banking serves not just as a transactional service but as a vital pillar for economic stability, inclusive growth, and sustainable development in this unique region.</w:t>
      </w:r>
    </w:p>
    <w:bookmarkEnd w:id="20"/>
    <w:p>
      <w:pPr>
        <w:pStyle w:val="BodyText"/>
      </w:pPr>
      <w:r>
        <w:t xml:space="preserve">Slide 2:</w:t>
      </w:r>
      <w:r>
        <w:br/>
      </w:r>
    </w:p>
    <w:bookmarkStart w:id="21" w:name="Xf36b4d327f3248de1f36d351eeeb6ffa45052ac"/>
    <w:p>
      <w:pPr>
        <w:pStyle w:val="Heading2"/>
      </w:pPr>
      <w:r>
        <w:t xml:space="preserve">The Unique Context of South Africa Cape Town</w:t>
      </w:r>
    </w:p>
    <w:p>
      <w:pPr>
        <w:pStyle w:val="FirstParagraph"/>
      </w:pPr>
      <w:r>
        <w:t xml:space="preserve">To understand the banker's role, one must first appreciate the context of South Africa Cape Town. This city is often referred to as "The Mother City" and serves as a legislative capital for the nation. It is a hub for tourism, maritime trade, wine production, and increasingly, technology and creative industries. However, it also reflects the broader socioeconomic challenges of South Africa. The banker here operates in an environment where access to capital can be the difference between prosperity and poverty. The dual economy present in Cape Town—where high-income suburbs exist alongside sprawling townships like Khayelitsha or Gugulethu—requires banking strategies that are both commercially viable and socially conscious.</w:t>
      </w:r>
    </w:p>
    <w:bookmarkEnd w:id="21"/>
    <w:p>
      <w:pPr>
        <w:pStyle w:val="BodyText"/>
      </w:pPr>
      <w:r>
        <w:t xml:space="preserve">Slide 3:</w:t>
      </w:r>
      <w:r>
        <w:br/>
      </w:r>
    </w:p>
    <w:bookmarkStart w:id="22" w:name="Xb0d7a7207377dc6ecf8bb4ffd59236952e6e579"/>
    <w:p>
      <w:pPr>
        <w:pStyle w:val="Heading2"/>
      </w:pPr>
      <w:r>
        <w:t xml:space="preserve">The Traditional Banker vs. The Modern Financial Partner</w:t>
      </w:r>
    </w:p>
    <w:p>
      <w:pPr>
        <w:pStyle w:val="FirstParagraph"/>
      </w:pPr>
      <w:r>
        <w:t xml:space="preserve">Gone are the days when the banker was merely a custodian of deposits. In contemporary South Africa Cape Town, the role has evolved significantly. The modern banker acts as a financial architect for businesses and individuals alike. For small to medium-sized enterprises (SMEs), which form the backbone of local employment, bankers provide essential credit facilities that allow these businesses to expand, hire staff, and contribute to the local GDP. Furthermore, in a city facing housing pressures, bankers play a crucial role in mortgage financing. They are not just lending money; they are helping families secure stability and build wealth through asset ownership.</w:t>
      </w:r>
    </w:p>
    <w:bookmarkEnd w:id="22"/>
    <w:p>
      <w:pPr>
        <w:pStyle w:val="BodyText"/>
      </w:pPr>
      <w:r>
        <w:t xml:space="preserve">Slide 4:</w:t>
      </w:r>
      <w:r>
        <w:br/>
      </w:r>
    </w:p>
    <w:bookmarkStart w:id="23" w:name="inclusive-banking-and-financial-literacy"/>
    <w:p>
      <w:pPr>
        <w:pStyle w:val="Heading2"/>
      </w:pPr>
      <w:r>
        <w:t xml:space="preserve">Inclusive Banking and Financial Literacy</w:t>
      </w:r>
    </w:p>
    <w:p>
      <w:pPr>
        <w:pStyle w:val="FirstParagraph"/>
      </w:pPr>
      <w:r>
        <w:t xml:space="preserve">A critical aspect of the banker's duty in South Africa Cape Town is driving financial inclusion. Historically marginalized communities often lack access to formal banking services. Modern bankers are increasingly focused on unbanking populations by introducing mobile banking solutions, micro-finance products, and low-cost transaction accounts. Beyond access, there is a profound responsibility to educate the public. Banks in Cape Town frequently partner with NGOs and community organizations to host financial literacy workshops. These initiatives teach budgeting, savings habits, and debt management skills, empowering citizens to make informed financial decisions that protect them from predatory lending practices.</w:t>
      </w:r>
    </w:p>
    <w:bookmarkEnd w:id="23"/>
    <w:p>
      <w:pPr>
        <w:pStyle w:val="BodyText"/>
      </w:pPr>
      <w:r>
        <w:t xml:space="preserve">Slide 5:</w:t>
      </w:r>
      <w:r>
        <w:br/>
      </w:r>
    </w:p>
    <w:bookmarkStart w:id="24" w:name="X345c6b93fa725211ec40b8fd270fbb8a1811d2f"/>
    <w:p>
      <w:pPr>
        <w:pStyle w:val="Heading2"/>
      </w:pPr>
      <w:r>
        <w:t xml:space="preserve">Sustainable Finance and Green Banking in Cape Town</w:t>
      </w:r>
    </w:p>
    <w:p>
      <w:pPr>
        <w:pStyle w:val="FirstParagraph"/>
      </w:pPr>
      <w:r>
        <w:t xml:space="preserve">Cape Town is globally recognized for its environmental consciousness, particularly following the near-catastrophic Day Zero water crisis. This event underscored the necessity of resilience, leading bankers to prioritize sustainable finance. Today, many financial institutions in South Africa Cape Town offer green bonds and loans specifically earmarked for renewable energy projects, water conservation technologies, and eco-friendly construction. The banker’s role here is to channel capital toward industries that align with environmental sustainability goals. By doing so, they help mitigate climate risks while promoting long-term economic viability for the region.</w:t>
      </w:r>
    </w:p>
    <w:bookmarkEnd w:id="24"/>
    <w:p>
      <w:pPr>
        <w:pStyle w:val="BodyText"/>
      </w:pPr>
      <w:r>
        <w:t xml:space="preserve">Slide 6:</w:t>
      </w:r>
      <w:r>
        <w:br/>
      </w:r>
    </w:p>
    <w:bookmarkStart w:id="25" w:name="Xc3637395acec36e6b4850313c475262d6ab2532"/>
    <w:p>
      <w:pPr>
        <w:pStyle w:val="Heading2"/>
      </w:pPr>
      <w:r>
        <w:t xml:space="preserve">Navigating Regulatory Frameworks and Compliance</w:t>
      </w:r>
    </w:p>
    <w:p>
      <w:pPr>
        <w:pStyle w:val="FirstParagraph"/>
      </w:pPr>
      <w:r>
        <w:t xml:space="preserve">The banking sector in South Africa is heavily regulated by the South African Reserve Bank (SARB) and subject to stringent laws such as the Financial Intelligence Centre Act (FICA). For a banker working in Cape Town, compliance is not optional; it is existential. They must ensure that all transactions are free from money laundering and terror financing activities. This rigorous oversight protects the integrity of the South African financial system and maintains trust among international partners. However, this regulatory burden also requires bankers to be vigilant investigators and ethical guardians of public funds.</w:t>
      </w:r>
    </w:p>
    <w:bookmarkEnd w:id="25"/>
    <w:p>
      <w:pPr>
        <w:pStyle w:val="BodyText"/>
      </w:pPr>
      <w:r>
        <w:t xml:space="preserve">Slide 7:</w:t>
      </w:r>
      <w:r>
        <w:br/>
      </w:r>
    </w:p>
    <w:bookmarkStart w:id="26" w:name="X3e9723c40d81194ecdea11ee81ee5954f115b5c"/>
    <w:p>
      <w:pPr>
        <w:pStyle w:val="Heading2"/>
      </w:pPr>
      <w:r>
        <w:t xml:space="preserve">The Digital Transformation: Fintech and Innovation</w:t>
      </w:r>
    </w:p>
    <w:p>
      <w:pPr>
        <w:pStyle w:val="FirstParagraph"/>
      </w:pPr>
      <w:r>
        <w:t xml:space="preserve">The rise of Fintech (Financial Technology) has disrupted traditional banking models across South Africa Cape Town. Bankers must now collaborate with tech startups to offer seamless digital experiences. From instant peer-to-peer payments to AI-driven credit scoring that considers alternative data points for loan approvals, innovation is key. In a city known for its startup ecosystem, bankers who embrace these technologies can reach underserved markets more effectively. However, this transition also brings challenges regarding cybersecurity and data privacy, requiring bankers to be adept at protecting customer information in an increasingly digital world.</w:t>
      </w:r>
    </w:p>
    <w:bookmarkEnd w:id="26"/>
    <w:p>
      <w:pPr>
        <w:pStyle w:val="BodyText"/>
      </w:pPr>
      <w:r>
        <w:t xml:space="preserve">Slide 8:</w:t>
      </w:r>
      <w:r>
        <w:br/>
      </w:r>
    </w:p>
    <w:bookmarkStart w:id="27" w:name="X4bf07303f3d8e66019b7dbca05e343891b580e1"/>
    <w:p>
      <w:pPr>
        <w:pStyle w:val="Heading2"/>
      </w:pPr>
      <w:r>
        <w:t xml:space="preserve">Economic Stabilization During Times of Crisis</w:t>
      </w:r>
    </w:p>
    <w:p>
      <w:pPr>
        <w:pStyle w:val="FirstParagraph"/>
      </w:pPr>
      <w:r>
        <w:t xml:space="preserve">The recent global economic disruptions have tested the resilience of bankers in South Africa Cape Town. During periods of high unemployment or economic contraction, responsible banking practices become even more critical. This includes implementing debt restructuring options, offering interest-only payment holidays, and providing financial counseling to distressed customers. By acting as stabilizers rather than just profit-maximizers during crises, bankers help prevent widespread defaults and maintain social harmony. Their actions directly influence the confidence of investors and consumers in the Cape Town economy.</w:t>
      </w:r>
    </w:p>
    <w:bookmarkEnd w:id="27"/>
    <w:p>
      <w:pPr>
        <w:pStyle w:val="BodyText"/>
      </w:pPr>
      <w:r>
        <w:t xml:space="preserve">Slide 9:</w:t>
      </w:r>
      <w:r>
        <w:br/>
      </w:r>
    </w:p>
    <w:bookmarkStart w:id="28" w:name="X5c2d311b19905c23da9a5a59bbc1f39b3bf25ed"/>
    <w:p>
      <w:pPr>
        <w:pStyle w:val="Heading2"/>
      </w:pPr>
      <w:r>
        <w:t xml:space="preserve">The Future Outlook: Ethical Leadership and Community Impact</w:t>
      </w:r>
    </w:p>
    <w:p>
      <w:pPr>
        <w:pStyle w:val="FirstParagraph"/>
      </w:pPr>
      <w:r>
        <w:t xml:space="preserve">Looking ahead, the banker in South Africa Cape Town must embody ethical leadership. This means going beyond profit margins to consider the social impact of financial decisions. There is a growing demand for banks to invest in local community development projects, such as supporting arts, education, and infrastructure improvements within townships. The future banker will likely be judged not only by their balance sheets but by their contribution to reducing inequality and fostering social cohesion.</w:t>
      </w:r>
    </w:p>
    <w:bookmarkEnd w:id="28"/>
    <w:p>
      <w:pPr>
        <w:pStyle w:val="BodyText"/>
      </w:pPr>
      <w:r>
        <w:t xml:space="preserve">Slide 10:</w:t>
      </w:r>
      <w:r>
        <w:br/>
      </w:r>
    </w:p>
    <w:bookmarkStart w:id="29" w:name="conclusion-a-call-to-action"/>
    <w:p>
      <w:pPr>
        <w:pStyle w:val="Heading2"/>
      </w:pPr>
      <w:r>
        <w:t xml:space="preserve">Conclusion: A Call to Action</w:t>
      </w:r>
    </w:p>
    <w:p>
      <w:pPr>
        <w:pStyle w:val="FirstParagraph"/>
      </w:pPr>
      <w:r>
        <w:t xml:space="preserve">In conclusion, the role of the banker in South Africa Cape Town is dynamic, complex, and profoundly impactful. It requires a delicate balance between commercial acumen and social responsibility. As we move forward, stakeholders must continue to support banking institutions that prioritize inclusivity, sustainability, and innovation. By doing so, we ensure that the financial sector remains a powerful engine for growth in one of Africa’s most beautiful and economically significant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Banker in South Africa Cape Town</dc:title>
  <dc:creator/>
  <dc:language>en</dc:language>
  <cp:keywords/>
  <dcterms:created xsi:type="dcterms:W3CDTF">2026-07-29T18:41:10Z</dcterms:created>
  <dcterms:modified xsi:type="dcterms:W3CDTF">2026-07-29T18:41:10Z</dcterms:modified>
</cp:coreProperties>
</file>

<file path=docProps/custom.xml><?xml version="1.0" encoding="utf-8"?>
<Properties xmlns="http://schemas.openxmlformats.org/officeDocument/2006/custom-properties" xmlns:vt="http://schemas.openxmlformats.org/officeDocument/2006/docPropsVTypes"/>
</file>