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Switzerland</w:t>
      </w:r>
      <w:r>
        <w:t xml:space="preserve"> </w:t>
      </w:r>
      <w:r>
        <w:t xml:space="preserve">Zurich</w:t>
      </w:r>
    </w:p>
    <w:bookmarkStart w:id="20" w:name="seminar-presentation-slides"/>
    <w:p>
      <w:pPr>
        <w:pStyle w:val="Heading1"/>
      </w:pPr>
      <w:r>
        <w:t xml:space="preserve">Seminar Presentation Slides</w:t>
      </w:r>
    </w:p>
    <w:bookmarkEnd w:id="20"/>
    <w:bookmarkStart w:id="21" w:name="X8fcb85cfb0802d71e4d430ca6cf272331beef60"/>
    <w:p>
      <w:pPr>
        <w:pStyle w:val="Heading2"/>
      </w:pPr>
      <w:r>
        <w:t xml:space="preserve">Introduction to the Seminar Presentation Slides Framework</w:t>
      </w:r>
    </w:p>
    <w:p>
      <w:pPr>
        <w:pStyle w:val="FirstParagraph"/>
      </w:pPr>
      <w:r>
        <w:t xml:space="preserve">Welcome to this comprehensive seminar presentation slides document, specifically curated for an advanced financial audience based in Switzerland Zurich. The modern banking landscape is evolving at a breakneck pace, driven by technological innovation, regulatory shifts, and changing client expectations. These Seminar Presentation Slides have been meticulously crafted to address these critical dynamics within the unique context of</w:t>
      </w:r>
      <w:r>
        <w:t xml:space="preserve"> </w:t>
      </w:r>
      <w:r>
        <w:rPr>
          <w:bCs/>
          <w:b/>
        </w:rPr>
        <w:t xml:space="preserve">Switzerland Zurich</w:t>
      </w:r>
      <w:r>
        <w:t xml:space="preserve">. This city remains the epicenter of global wealth management and private banking, serving as a testament to the enduring legacy and future potential of financial institutions operating in this prestigious region.</w:t>
      </w:r>
    </w:p>
    <w:p>
      <w:pPr>
        <w:pStyle w:val="BodyText"/>
      </w:pPr>
      <w:r>
        <w:t xml:space="preserve">In today's rapidly changing global economy, understanding the nuances of local regulations alongside international standards is paramount. The Seminar Presentation Slides delve into how bankers must adapt their strategies to remain competitive while upholding the highest ethical standards. By focusing on</w:t>
      </w:r>
      <w:r>
        <w:t xml:space="preserve"> </w:t>
      </w:r>
      <w:r>
        <w:rPr>
          <w:bCs/>
          <w:b/>
        </w:rPr>
        <w:t xml:space="preserve">Switzerland Zurich</w:t>
      </w:r>
      <w:r>
        <w:t xml:space="preserve">, we explore a market that values discretion, stability, and precision above all else. This presentation aims to provide actionable insights for professionals looking to enhance their operational efficiency and client satisfaction in this highly regulated yet innovative environment.</w:t>
      </w:r>
    </w:p>
    <w:bookmarkEnd w:id="21"/>
    <w:bookmarkStart w:id="22" w:name="the-role-of-the-banker-in-a-digital-age"/>
    <w:p>
      <w:pPr>
        <w:pStyle w:val="Heading2"/>
      </w:pPr>
      <w:r>
        <w:t xml:space="preserve">The Role of the Banker in a Digital Age</w:t>
      </w:r>
    </w:p>
    <w:p>
      <w:pPr>
        <w:pStyle w:val="FirstParagraph"/>
      </w:pPr>
      <w:r>
        <w:t xml:space="preserve">The contemporary</w:t>
      </w:r>
      <w:r>
        <w:t xml:space="preserve"> </w:t>
      </w:r>
      <w:r>
        <w:rPr>
          <w:bCs/>
          <w:b/>
        </w:rPr>
        <w:t xml:space="preserve">Banker</w:t>
      </w:r>
      <w:r>
        <w:t xml:space="preserve"> </w:t>
      </w:r>
      <w:r>
        <w:t xml:space="preserve">is no longer just a custodian of assets but a strategic advisor and technological facilitator. In the bustling financial district of</w:t>
      </w:r>
      <w:r>
        <w:t xml:space="preserve"> </w:t>
      </w:r>
      <w:r>
        <w:rPr>
          <w:bCs/>
          <w:b/>
        </w:rPr>
        <w:t xml:space="preserve">Switzerland Zurich</w:t>
      </w:r>
      <w:r>
        <w:t xml:space="preserve">, the demand for digital transformation is undeniable. Clients expect seamless, real-time access to their portfolios through intuitive mobile applications and secure online platforms. However, this shift does not diminish the human element; rather, it amplifies its value. A skilled</w:t>
      </w:r>
      <w:r>
        <w:t xml:space="preserve"> </w:t>
      </w:r>
      <w:r>
        <w:rPr>
          <w:bCs/>
          <w:b/>
        </w:rPr>
        <w:t xml:space="preserve">Banker</w:t>
      </w:r>
      <w:r>
        <w:t xml:space="preserve"> </w:t>
      </w:r>
      <w:r>
        <w:t xml:space="preserve">leverages technology to handle routine transactions efficiently, thereby freeing up time for personalized advisory services that require empathy, trust, and deep financial acumen.</w:t>
      </w:r>
    </w:p>
    <w:p>
      <w:pPr>
        <w:numPr>
          <w:ilvl w:val="0"/>
          <w:numId w:val="1001"/>
        </w:numPr>
        <w:pStyle w:val="Compact"/>
      </w:pPr>
      <w:r>
        <w:rPr>
          <w:bCs/>
          <w:b/>
        </w:rPr>
        <w:t xml:space="preserve">Digital Integration:</w:t>
      </w:r>
      <w:r>
        <w:t xml:space="preserve"> </w:t>
      </w:r>
      <w:r>
        <w:t xml:space="preserve">Implementing AI-driven tools for risk assessment and market analysis to provide data-backed advice.</w:t>
      </w:r>
    </w:p>
    <w:p>
      <w:pPr>
        <w:numPr>
          <w:ilvl w:val="0"/>
          <w:numId w:val="1001"/>
        </w:numPr>
        <w:pStyle w:val="Compact"/>
      </w:pPr>
      <w:r>
        <w:rPr>
          <w:bCs/>
          <w:b/>
        </w:rPr>
        <w:t xml:space="preserve">Cybersecurity Awareness:</w:t>
      </w:r>
      <w:r>
        <w:t xml:space="preserve"> </w:t>
      </w:r>
      <w:r>
        <w:t xml:space="preserve">Ensuring robust security protocols are in place to protect sensitive client data, a critical concern in</w:t>
      </w:r>
      <w:r>
        <w:t xml:space="preserve"> </w:t>
      </w:r>
      <w:r>
        <w:rPr>
          <w:bCs/>
          <w:b/>
        </w:rPr>
        <w:t xml:space="preserve">Switzerland Zurich</w:t>
      </w:r>
      <w:r>
        <w:t xml:space="preserve">.</w:t>
      </w:r>
    </w:p>
    <w:p>
      <w:pPr>
        <w:numPr>
          <w:ilvl w:val="0"/>
          <w:numId w:val="1001"/>
        </w:numPr>
        <w:pStyle w:val="Compact"/>
      </w:pPr>
      <w:r>
        <w:rPr>
          <w:bCs/>
          <w:b/>
        </w:rPr>
        <w:t xml:space="preserve">User Experience Focus:</w:t>
      </w:r>
      <w:r>
        <w:t xml:space="preserve"> </w:t>
      </w:r>
      <w:r>
        <w:t xml:space="preserve">Designing client interfaces that are intuitive and accessible, catering to a diverse global clientele.</w:t>
      </w:r>
    </w:p>
    <w:p>
      <w:pPr>
        <w:pStyle w:val="FirstParagraph"/>
      </w:pPr>
      <w:r>
        <w:t xml:space="preserve">This evolution requires the modern</w:t>
      </w:r>
      <w:r>
        <w:t xml:space="preserve"> </w:t>
      </w:r>
      <w:r>
        <w:rPr>
          <w:bCs/>
          <w:b/>
        </w:rPr>
        <w:t xml:space="preserve">Banker</w:t>
      </w:r>
      <w:r>
        <w:t xml:space="preserve"> </w:t>
      </w:r>
      <w:r>
        <w:t xml:space="preserve">to be continuously educated in both financial instruments and technological trends. The Seminar Presentation Slides emphasize that technology is an enabler, not a replacement for the relationship-based approach that defines successful banking in this region.</w:t>
      </w:r>
    </w:p>
    <w:bookmarkEnd w:id="22"/>
    <w:bookmarkStart w:id="23" w:name="X984688d9c483a28a94dcb1ff956db69b4f01f7f"/>
    <w:p>
      <w:pPr>
        <w:pStyle w:val="Heading2"/>
      </w:pPr>
      <w:r>
        <w:t xml:space="preserve">Navigating Regulatory Compliance in Switzerland Zurich</w:t>
      </w:r>
    </w:p>
    <w:p>
      <w:pPr>
        <w:pStyle w:val="FirstParagraph"/>
      </w:pPr>
      <w:r>
        <w:t xml:space="preserve">Operating as a</w:t>
      </w:r>
      <w:r>
        <w:t xml:space="preserve"> </w:t>
      </w:r>
      <w:r>
        <w:rPr>
          <w:bCs/>
          <w:b/>
        </w:rPr>
        <w:t xml:space="preserve">Banker</w:t>
      </w:r>
      <w:r>
        <w:t xml:space="preserve"> </w:t>
      </w:r>
      <w:r>
        <w:t xml:space="preserve">in</w:t>
      </w:r>
      <w:r>
        <w:t xml:space="preserve"> </w:t>
      </w:r>
      <w:r>
        <w:rPr>
          <w:bCs/>
          <w:b/>
        </w:rPr>
        <w:t xml:space="preserve">Switzerland ZurichBanker</w:t>
      </w:r>
      <w:r>
        <w:t xml:space="preserve"> </w:t>
      </w:r>
      <w:r>
        <w:t xml:space="preserve">aiming to maintain operational integrity and client trust.</w:t>
      </w:r>
    </w:p>
    <w:p>
      <w:pPr>
        <w:pStyle w:val="BlockText"/>
      </w:pPr>
      <w:r>
        <w:t xml:space="preserve">"Compliance is not merely a legal obligation; it is the foundation of trust in the Swiss banking sector."</w:t>
      </w:r>
    </w:p>
    <w:p>
      <w:pPr>
        <w:pStyle w:val="FirstParagraph"/>
      </w:pPr>
      <w:r>
        <w:t xml:space="preserve">The Seminar Presentation Slides highlight several key areas where compliance intersects with daily operations:</w:t>
      </w:r>
    </w:p>
    <w:p>
      <w:pPr>
        <w:numPr>
          <w:ilvl w:val="0"/>
          <w:numId w:val="1002"/>
        </w:numPr>
        <w:pStyle w:val="Compact"/>
      </w:pPr>
      <w:r>
        <w:rPr>
          <w:bCs/>
          <w:b/>
        </w:rPr>
        <w:t xml:space="preserve">KYC Procedures:</w:t>
      </w:r>
      <w:r>
        <w:t xml:space="preserve"> </w:t>
      </w:r>
      <w:r>
        <w:t xml:space="preserve">Implementing robust Know Your Customer checks to verify client identities and assess risk profiles accurately.</w:t>
      </w:r>
    </w:p>
    <w:p>
      <w:pPr>
        <w:numPr>
          <w:ilvl w:val="0"/>
          <w:numId w:val="1002"/>
        </w:numPr>
        <w:pStyle w:val="Compact"/>
      </w:pPr>
      <w:r>
        <w:rPr>
          <w:bCs/>
          <w:b/>
        </w:rPr>
        <w:t xml:space="preserve">Data Privacy:</w:t>
      </w:r>
      <w:r>
        <w:t xml:space="preserve"> </w:t>
      </w:r>
      <w:r>
        <w:t xml:space="preserve">Safeguarding personal information in compliance with Swiss Federal Data Protection Act standards, ensuring client confidentiality remains paramount.</w:t>
      </w:r>
    </w:p>
    <w:p>
      <w:pPr>
        <w:numPr>
          <w:ilvl w:val="0"/>
          <w:numId w:val="1002"/>
        </w:numPr>
        <w:pStyle w:val="Compact"/>
      </w:pPr>
      <w:r>
        <w:rPr>
          <w:bCs/>
          <w:b/>
        </w:rPr>
        <w:t xml:space="preserve">Tax Transparency:</w:t>
      </w:r>
      <w:r>
        <w:t xml:space="preserve"> </w:t>
      </w:r>
      <w:r>
        <w:t xml:space="preserve">Navigating the complexities of international tax reporting requirements, such as CRS (Common Reporting Standard), to ensure full transparency with authorities.</w:t>
      </w:r>
    </w:p>
    <w:p>
      <w:pPr>
        <w:pStyle w:val="FirstParagraph"/>
      </w:pPr>
      <w:r>
        <w:t xml:space="preserve">Failing to adhere to these regulations can result in severe penalties and reputational damage. Therefore, continuous training for all</w:t>
      </w:r>
    </w:p>
    <w:p>
      <w:pPr>
        <w:pStyle w:val="BodyText"/>
      </w:pPr>
      <w:r>
        <w:t xml:space="preserve">BankersSwitzerland Zurich</w:t>
      </w:r>
    </w:p>
    <w:bookmarkEnd w:id="23"/>
    <w:bookmarkStart w:id="24" w:name="X6a95560244299d5108885d2f29bd18d389a5c9e"/>
    <w:p>
      <w:pPr>
        <w:pStyle w:val="Heading2"/>
      </w:pPr>
      <w:r>
        <w:t xml:space="preserve">Sustainable Finance: A Core Responsibility for the Modern Banker</w:t>
      </w:r>
    </w:p>
    <w:p>
      <w:pPr>
        <w:pStyle w:val="FirstParagraph"/>
      </w:pPr>
      <w:r>
        <w:t xml:space="preserve">One of the most significant trends shaping the future of banking is sustainable finance (ESG). For a</w:t>
      </w:r>
      <w:r>
        <w:t xml:space="preserve"> </w:t>
      </w:r>
      <w:r>
        <w:rPr>
          <w:bCs/>
          <w:b/>
        </w:rPr>
        <w:t xml:space="preserve">BankerSwitzerland Zurich</w:t>
      </w:r>
    </w:p>
    <w:p>
      <w:pPr>
        <w:pStyle w:val="BodyText"/>
      </w:pPr>
      <w:r>
        <w:t xml:space="preserve">The role of the</w:t>
      </w:r>
      <w:r>
        <w:t xml:space="preserve"> </w:t>
      </w:r>
      <w:r>
        <w:rPr>
          <w:bCs/>
          <w:b/>
        </w:rPr>
        <w:t xml:space="preserve">BankerSwitzerland Zurich</w:t>
      </w:r>
      <w:r>
        <w:t xml:space="preserve">, where wealth preservation is a key concern, demonstrating how ESG factors contribute to risk mitigation and steady returns is vital. The Seminar Presentation Slides provide case studies from leading Swiss banks that have successfully integrated sustainability into their core business strategies, showcasing measurable outcomes and enhanced client loyalty.</w:t>
      </w:r>
    </w:p>
    <w:bookmarkEnd w:id="24"/>
    <w:bookmarkStart w:id="25" w:name="X522b8c4489d2835d90e00f54084537d908cf4d2"/>
    <w:p>
      <w:pPr>
        <w:pStyle w:val="Heading2"/>
      </w:pPr>
      <w:r>
        <w:t xml:space="preserve">Cultivating Client Relationships in a Global Market</w:t>
      </w:r>
    </w:p>
    <w:p>
      <w:pPr>
        <w:pStyle w:val="FirstParagraph"/>
      </w:pPr>
      <w:r>
        <w:t xml:space="preserve">Despite the advancements in technology, the essence of banking remains relational. A skilled</w:t>
      </w:r>
      <w:r>
        <w:t xml:space="preserve"> </w:t>
      </w:r>
      <w:r>
        <w:rPr>
          <w:bCs/>
          <w:b/>
        </w:rPr>
        <w:t xml:space="preserve">BankerSwitzerland Zurich</w:t>
      </w:r>
    </w:p>
    <w:p>
      <w:pPr>
        <w:numPr>
          <w:ilvl w:val="0"/>
          <w:numId w:val="1003"/>
        </w:numPr>
        <w:pStyle w:val="Compact"/>
      </w:pPr>
      <w:r>
        <w:rPr>
          <w:bCs/>
          <w:b/>
        </w:rPr>
        <w:t xml:space="preserve">Personalization:</w:t>
      </w:r>
      <w:r>
        <w:t xml:space="preserve"> </w:t>
      </w:r>
      <w:r>
        <w:t xml:space="preserve">Tailoring financial advice to meet the specific needs and goals of each client, whether they are individuals, families, or corporations.</w:t>
      </w:r>
    </w:p>
    <w:p>
      <w:pPr>
        <w:numPr>
          <w:ilvl w:val="0"/>
          <w:numId w:val="1003"/>
        </w:numPr>
        <w:pStyle w:val="Compact"/>
      </w:pPr>
      <w:r>
        <w:rPr>
          <w:bCs/>
          <w:b/>
        </w:rPr>
        <w:t xml:space="preserve">Cultural Sensitivity:</w:t>
      </w:r>
      <w:r>
        <w:t xml:space="preserve"> </w:t>
      </w:r>
      <w:r>
        <w:t xml:space="preserve">Understanding and respecting the cultural backgrounds of clients from different parts of the world to build rapport and trust.</w:t>
      </w:r>
    </w:p>
    <w:p>
      <w:pPr>
        <w:numPr>
          <w:ilvl w:val="0"/>
          <w:numId w:val="1003"/>
        </w:numPr>
        <w:pStyle w:val="Compact"/>
      </w:pPr>
      <w:r>
        <w:rPr>
          <w:bCs/>
          <w:b/>
        </w:rPr>
        <w:t xml:space="preserve">Ongoing Engagement:</w:t>
      </w:r>
      <w:r>
        <w:t xml:space="preserve"> </w:t>
      </w:r>
      <w:r>
        <w:t xml:space="preserve">Maintaining regular communication with clients to provide updates on market trends, review portfolio performance, and identify new opportunities for growth.</w:t>
      </w:r>
    </w:p>
    <w:p>
      <w:pPr>
        <w:pStyle w:val="FirstParagraph"/>
      </w:pPr>
      <w:r>
        <w:t xml:space="preserve">The Seminar Presentation Slides also highlight the importance of networking within the local community in</w:t>
      </w:r>
      <w:r>
        <w:t xml:space="preserve"> </w:t>
      </w:r>
      <w:r>
        <w:rPr>
          <w:bCs/>
          <w:b/>
        </w:rPr>
        <w:t xml:space="preserve">Switzerland Zurich</w:t>
      </w:r>
      <w:r>
        <w:t xml:space="preserve">. Building relationships with other professionals, such as lawyers and accountants, can expand a banker's network and provide valuable referrals. Ultimately, the success of a</w:t>
      </w:r>
    </w:p>
    <w:p>
      <w:pPr>
        <w:pStyle w:val="BodyText"/>
      </w:pPr>
      <w:r>
        <w:t xml:space="preserve">Banker</w:t>
      </w:r>
    </w:p>
    <w:bookmarkEnd w:id="25"/>
    <w:bookmarkStart w:id="26" w:name="Xe6da81665d2ac56120b2d18a9d93d82c9034b49"/>
    <w:p>
      <w:pPr>
        <w:pStyle w:val="Heading2"/>
      </w:pPr>
      <w:r>
        <w:t xml:space="preserve">Talent Development and Future-Proofing the Banking Workforce</w:t>
      </w:r>
    </w:p>
    <w:p>
      <w:pPr>
        <w:pStyle w:val="FirstParagraph"/>
      </w:pPr>
      <w:r>
        <w:t xml:space="preserve">To remain competitive, banks in</w:t>
      </w:r>
      <w:r>
        <w:t xml:space="preserve"> </w:t>
      </w:r>
      <w:r>
        <w:rPr>
          <w:bCs/>
          <w:b/>
        </w:rPr>
        <w:t xml:space="preserve">Switzerland Zurich</w:t>
      </w:r>
    </w:p>
    <w:p>
      <w:pPr>
        <w:pStyle w:val="BodyText"/>
      </w:pPr>
      <w:r>
        <w:t xml:space="preserve">Fostering a culture of innovation within banking institutions is equally important. Encouraging employees to share ideas and experiment with new approaches can drive creativity and improve operational efficiency. The Seminar Presentation Slides suggest creating cross-functional teams that bring together experts from different departments, such as technology, compliance, and client services, to collaborate on projects and solve complex challenges.</w:t>
      </w:r>
    </w:p>
    <w:p>
      <w:pPr>
        <w:numPr>
          <w:ilvl w:val="0"/>
          <w:numId w:val="1004"/>
        </w:numPr>
        <w:pStyle w:val="Compact"/>
      </w:pPr>
      <w:r>
        <w:rPr>
          <w:bCs/>
          <w:b/>
        </w:rPr>
        <w:t xml:space="preserve">Mentorship Programs:</w:t>
      </w:r>
      <w:r>
        <w:t xml:space="preserve"> </w:t>
      </w:r>
      <w:r>
        <w:t xml:space="preserve">Pairing junior bankers with experienced mentors to facilitate knowledge transfer and career development.</w:t>
      </w:r>
    </w:p>
    <w:p>
      <w:pPr>
        <w:numPr>
          <w:ilvl w:val="0"/>
          <w:numId w:val="1004"/>
        </w:numPr>
        <w:pStyle w:val="Compact"/>
      </w:pPr>
      <w:r>
        <w:rPr>
          <w:bCs/>
          <w:b/>
        </w:rPr>
        <w:t xml:space="preserve">Innovation Labs:</w:t>
      </w:r>
      <w:r>
        <w:t xml:space="preserve"> </w:t>
      </w:r>
      <w:r>
        <w:t xml:space="preserve">Establishing dedicated spaces within the bank where employees can experiment with new technologies and business models.</w:t>
      </w:r>
    </w:p>
    <w:p>
      <w:pPr>
        <w:numPr>
          <w:ilvl w:val="0"/>
          <w:numId w:val="1004"/>
        </w:numPr>
        <w:pStyle w:val="Compact"/>
      </w:pPr>
      <w:r>
        <w:t xml:space="preserve">Diversity Initiatives:</w:t>
      </w:r>
    </w:p>
    <w:p>
      <w:pPr>
        <w:pStyle w:val="FirstParagraph"/>
      </w:pPr>
      <w:r>
        <w:t xml:space="preserve">In conclusion, the future of banking in</w:t>
      </w:r>
    </w:p>
    <w:p>
      <w:pPr>
        <w:pStyle w:val="BodyText"/>
      </w:pPr>
      <w:r>
        <w:t xml:space="preserve">Switzerland Zurich</w:t>
      </w:r>
    </w:p>
    <w:bookmarkEnd w:id="26"/>
    <w:bookmarkStart w:id="27" w:name="X3249c115f90466b586ab7e98f404194ce3c514a"/>
    <w:p>
      <w:pPr>
        <w:pStyle w:val="Heading2"/>
      </w:pPr>
      <w:r>
        <w:t xml:space="preserve">Conclusion: Embracing Change for Long-Term Success</w:t>
      </w:r>
    </w:p>
    <w:p>
      <w:pPr>
        <w:pStyle w:val="FirstParagraph"/>
      </w:pPr>
      <w:r>
        <w:t xml:space="preserve">The journey of the modern</w:t>
      </w:r>
      <w:r>
        <w:t xml:space="preserve"> </w:t>
      </w:r>
      <w:r>
        <w:rPr>
          <w:bCs/>
          <w:b/>
        </w:rPr>
        <w:t xml:space="preserve">BankerSwitzerland Zurich</w:t>
      </w:r>
    </w:p>
    <w:p>
      <w:pPr>
        <w:pStyle w:val="BodyText"/>
      </w:pPr>
      <w:r>
        <w:t xml:space="preserve">As we look ahead, it is clear that the role of the banker will continue to expand beyond traditional financial services. By staying informed about industry trends and investing in professional development, bankers can ensure they remain relevant and valuable to their clients. The Seminar Presentation Slides underscore the importance of a forward-thinking mindset and a commitment to excellence in all aspects of banking operations.</w:t>
      </w:r>
    </w:p>
    <w:p>
      <w:pPr>
        <w:pStyle w:val="BodyText"/>
      </w:pPr>
      <w:r>
        <w:t xml:space="preserve">We hope these Seminar Presentation Slides provide valuable insights for your work in</w:t>
      </w:r>
    </w:p>
    <w:p>
      <w:pPr>
        <w:pStyle w:val="BodyText"/>
      </w:pPr>
      <w:r>
        <w:t xml:space="preserve">Switzerland Zurich</w:t>
      </w:r>
    </w:p>
    <w:bookmarkEnd w:id="27"/>
    <w:p>
      <w:pPr>
        <w:pStyle w:val="BodyText"/>
      </w:pPr>
      <w:r>
        <w:t xml:space="preserve">© 2023 Seminar Presentation Slides on Banking in Switzerland Zurich</w:t>
      </w:r>
    </w:p>
    <w:p>
      <w:pPr>
        <w:pStyle w:val="BodyText"/>
      </w:pPr>
      <w:r>
        <w:t xml:space="preserve">--&gt;</w:t>
      </w:r>
      <w:r>
        <w:t xml:space="preserve"> </w:t>
      </w: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Switzerland Zurich</dc:title>
  <dc:creator/>
  <dc:language>en</dc:language>
  <cp:keywords/>
  <dcterms:created xsi:type="dcterms:W3CDTF">2026-07-29T15:36:04Z</dcterms:created>
  <dcterms:modified xsi:type="dcterms:W3CDTF">2026-07-29T15:36:04Z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