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a3c3ba710cdcb82e98cf8712502ee8376afcfd8"/>
    <w:p>
      <w:pPr>
        <w:pStyle w:val="Heading1"/>
      </w:pPr>
      <w:r>
        <w:t xml:space="preserve">Seminar Presentation Slides: The Modern Banker in United Kingdom London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Complexity: The Modern Banker’s Role in United Kingdom London.</w:t>
      </w:r>
    </w:p>
    <w:p>
      <w:pPr>
        <w:pStyle w:val="BodyText"/>
      </w:pPr>
      <w:r>
        <w:rPr>
          <w:bCs/>
          <w:b/>
        </w:rPr>
        <w:t xml:space="preserve">Presentation Overview:</w:t>
      </w:r>
    </w:p>
    <w:p>
      <w:pPr>
        <w:numPr>
          <w:ilvl w:val="0"/>
          <w:numId w:val="1001"/>
        </w:numPr>
        <w:pStyle w:val="Compact"/>
      </w:pPr>
      <w:r>
        <w:t xml:space="preserve">Welcome to this comprehensive Seminar Presentation Slides overview focused on the critical role of the modern banker within the financial capital of the world, United Kingdom London.</w:t>
      </w:r>
    </w:p>
    <w:p>
      <w:pPr>
        <w:numPr>
          <w:ilvl w:val="0"/>
          <w:numId w:val="1001"/>
        </w:numPr>
        <w:pStyle w:val="Compact"/>
      </w:pPr>
      <w:r>
        <w:t xml:space="preserve">This presentation aims to dissect the multifaceted responsibilities, ethical considerations, and technological disruptions facing financial professionals operating in this historic yet dynamic hub.</w:t>
      </w:r>
    </w:p>
    <w:p>
      <w:pPr>
        <w:numPr>
          <w:ilvl w:val="0"/>
          <w:numId w:val="1001"/>
        </w:numPr>
        <w:pStyle w:val="Compact"/>
      </w:pPr>
      <w:r>
        <w:t xml:space="preserve">We will explore how traditional banking principles intersect with cutting-edge fintech innovations in a post-Brexit economic landscape.</w:t>
      </w:r>
    </w:p>
    <w:p>
      <w:pPr>
        <w:pStyle w:val="FirstParagraph"/>
      </w:pPr>
      <w:r>
        <w:rPr>
          <w:bCs/>
          <w:b/>
        </w:rPr>
        <w:t xml:space="preserve">Seminar Speaker Notes:</w:t>
      </w:r>
      <w:r>
        <w:br/>
      </w:r>
      <w:r>
        <w:t xml:space="preserve">Welcome everyone to this Seminar Presentation Slides session. Today, we focus specifically on United Kingdom London, a city that remains the beating heart of global finance. The term 'Banker' here does not merely refer to an individual counting cash; it represents a strategic partner in economic stability. As we proceed through these slides, remember that the context is strictly local yet globally influential.</w:t>
      </w:r>
    </w:p>
    <w:bookmarkEnd w:id="20"/>
    <w:bookmarkStart w:id="21" w:name="X43bba2261d7a8b3adfd4849564114a2f162dba0"/>
    <w:p>
      <w:pPr>
        <w:pStyle w:val="Heading2"/>
      </w:pPr>
      <w:r>
        <w:t xml:space="preserve">Slide 2: The Historical Context of Banking in United Kingdom London</w:t>
      </w:r>
    </w:p>
    <w:p>
      <w:pPr>
        <w:pStyle w:val="FirstParagraph"/>
      </w:pPr>
      <w:r>
        <w:rPr>
          <w:bCs/>
          <w:b/>
        </w:rPr>
        <w:t xml:space="preserve">The Legacy of the City:</w:t>
      </w:r>
    </w:p>
    <w:p>
      <w:pPr>
        <w:numPr>
          <w:ilvl w:val="0"/>
          <w:numId w:val="1002"/>
        </w:numPr>
        <w:pStyle w:val="Compact"/>
      </w:pPr>
      <w:r>
        <w:rPr>
          <w:bCs/>
          <w:b/>
        </w:rPr>
        <w:t xml:space="preserve">Historic Foundations:</w:t>
      </w:r>
      <w:r>
        <w:t xml:space="preserve"> </w:t>
      </w:r>
      <w:r>
        <w:t xml:space="preserve">The roots of modern banking trace back to Lombard Street in United Kingdom London. For centuries, this area has been synonymous with trust, capital accumulation, and risk management.</w:t>
      </w:r>
    </w:p>
    <w:p>
      <w:pPr>
        <w:numPr>
          <w:ilvl w:val="0"/>
          <w:numId w:val="1002"/>
        </w:numPr>
        <w:pStyle w:val="Compact"/>
      </w:pPr>
      <w:r>
        <w:rPr>
          <w:bCs/>
          <w:b/>
        </w:rPr>
        <w:t xml:space="preserve">The Banker’s Evolution:</w:t>
      </w:r>
      <w:r>
        <w:t xml:space="preserve"> </w:t>
      </w:r>
      <w:r>
        <w:t xml:space="preserve">Historically, the 'Banker' was a gatekeeper of wealth. In United Kingdom London today, the role has evolved into that of a facilitator of global trade and innovation.</w:t>
      </w:r>
    </w:p>
    <w:p>
      <w:pPr>
        <w:numPr>
          <w:ilvl w:val="0"/>
          <w:numId w:val="1002"/>
        </w:numPr>
        <w:pStyle w:val="Compact"/>
      </w:pPr>
      <w:r>
        <w:rPr>
          <w:bCs/>
          <w:b/>
        </w:rPr>
        <w:t xml:space="preserve">Institutional Stability:</w:t>
      </w:r>
      <w:r>
        <w:t xml:space="preserve"> </w:t>
      </w:r>
      <w:r>
        <w:t xml:space="preserve">Major institutions headquartered in United Kingdom London have weathered centuries of war, economic depression, and political change. This resilience is a core trait imparted to every banker trained in this jurisdiction.</w:t>
      </w:r>
    </w:p>
    <w:p>
      <w:pPr>
        <w:pStyle w:val="FirstParagraph"/>
      </w:pPr>
      <w:r>
        <w:rPr>
          <w:bCs/>
          <w:b/>
        </w:rPr>
        <w:t xml:space="preserve">Seminar Speaker Notes:</w:t>
      </w:r>
      <w:r>
        <w:br/>
      </w:r>
      <w:r>
        <w:t xml:space="preserve">To understand the current 'Banker', one must appreciate the deep history of United Kingdom London. The Seminar Presentation Slides highlight that trust is not invented; it is inherited. When a banker in this city speaks, they carry the weight of centuries-old precedents. This historical gravity provides a unique advantage to United Kingdom London-based professionals compared to emerging financial hubs.</w:t>
      </w:r>
    </w:p>
    <w:bookmarkEnd w:id="21"/>
    <w:bookmarkStart w:id="22" w:name="Xc543af1dbcfa5b351516fc62f8388805477a9d4"/>
    <w:p>
      <w:pPr>
        <w:pStyle w:val="Heading2"/>
      </w:pPr>
      <w:r>
        <w:t xml:space="preserve">Slide 3: The Post-Brexit Landscape for the Banker</w:t>
      </w:r>
    </w:p>
    <w:p>
      <w:pPr>
        <w:pStyle w:val="FirstParagraph"/>
      </w:pPr>
      <w:r>
        <w:rPr>
          <w:bCs/>
          <w:b/>
        </w:rPr>
        <w:t xml:space="preserve">Navigating New Realities:</w:t>
      </w:r>
    </w:p>
    <w:p>
      <w:pPr>
        <w:numPr>
          <w:ilvl w:val="0"/>
          <w:numId w:val="1003"/>
        </w:numPr>
        <w:pStyle w:val="Compact"/>
      </w:pPr>
      <w:r>
        <w:rPr>
          <w:bCs/>
          <w:b/>
        </w:rPr>
        <w:t xml:space="preserve">Divergence from EU Regulations:</w:t>
      </w:r>
      <w:r>
        <w:t xml:space="preserve"> </w:t>
      </w:r>
      <w:r>
        <w:t xml:space="preserve">Since leaving the European Union, United Kingdom London has regained the autonomy to shape its own regulatory framework. The modern 'Banker' must now be adept at navigating dual-regulatory environments or fully committing to UK-specific rules.</w:t>
      </w:r>
    </w:p>
    <w:p>
      <w:pPr>
        <w:numPr>
          <w:ilvl w:val="0"/>
          <w:numId w:val="1003"/>
        </w:numPr>
        <w:pStyle w:val="Compact"/>
      </w:pPr>
      <w:r>
        <w:rPr>
          <w:bCs/>
          <w:b/>
        </w:rPr>
        <w:t xml:space="preserve">Passporting Rights Lost:</w:t>
      </w:r>
      <w:r>
        <w:t xml:space="preserve"> </w:t>
      </w:r>
      <w:r>
        <w:t xml:space="preserve">Many banks have had to relocate staff or functions outside United Kingdom London, yet the City remains the primary hub for international finance. The 'Banker' must now build cross-border relationships from scratch rather than relying on seamless EU access.</w:t>
      </w:r>
    </w:p>
    <w:p>
      <w:pPr>
        <w:numPr>
          <w:ilvl w:val="0"/>
          <w:numId w:val="1003"/>
        </w:numPr>
        <w:pStyle w:val="Compact"/>
      </w:pPr>
      <w:r>
        <w:rPr>
          <w:bCs/>
          <w:b/>
        </w:rPr>
        <w:t xml:space="preserve">Competitive Advantage:</w:t>
      </w:r>
      <w:r>
        <w:t xml:space="preserve"> </w:t>
      </w:r>
      <w:r>
        <w:t xml:space="preserve">United Kingdom London is leveraging flexibility in financial services innovation. Bankers here are encouraged to experiment with new products faster than their counterparts in stricter EU jurisdictions.</w:t>
      </w:r>
    </w:p>
    <w:p>
      <w:pPr>
        <w:pStyle w:val="FirstParagraph"/>
      </w:pPr>
      <w:r>
        <w:rPr>
          <w:bCs/>
          <w:b/>
        </w:rPr>
        <w:t xml:space="preserve">Seminar Speaker Notes:</w:t>
      </w:r>
      <w:r>
        <w:br/>
      </w:r>
      <w:r>
        <w:t xml:space="preserve">This section is crucial for our Seminar Presentation Slides. The Brexit era has forced every 'Banker' in United Kingdom London to become more agile. It is no longer about sitting comfortably in a established role; it is about active adaptation. The ability to manage regulatory divergence is now a key skill set for any banker operating in this specific geographic context.</w:t>
      </w:r>
    </w:p>
    <w:bookmarkEnd w:id="22"/>
    <w:bookmarkStart w:id="23" w:name="X53bebaa1135cb0adb0f5892dfaaad30234b62c8"/>
    <w:p>
      <w:pPr>
        <w:pStyle w:val="Heading2"/>
      </w:pPr>
      <w:r>
        <w:t xml:space="preserve">Slide 4: Technology and Digital Transformation</w:t>
      </w:r>
    </w:p>
    <w:p>
      <w:pPr>
        <w:pStyle w:val="FirstParagraph"/>
      </w:pPr>
      <w:r>
        <w:rPr>
          <w:bCs/>
          <w:b/>
        </w:rPr>
        <w:t xml:space="preserve">The Tech-Enabled Banker:</w:t>
      </w:r>
    </w:p>
    <w:p>
      <w:pPr>
        <w:numPr>
          <w:ilvl w:val="0"/>
          <w:numId w:val="1004"/>
        </w:numPr>
        <w:pStyle w:val="Compact"/>
      </w:pPr>
      <w:r>
        <w:rPr>
          <w:bCs/>
          <w:b/>
        </w:rPr>
        <w:t xml:space="preserve">Fintech Integration:</w:t>
      </w:r>
      <w:r>
        <w:t xml:space="preserve"> </w:t>
      </w:r>
      <w:r>
        <w:t xml:space="preserve">United Kingdom London is a global leader in Fintech. The modern 'Banker' must collaborate with technology firms to offer seamless digital experiences.</w:t>
      </w:r>
    </w:p>
    <w:p>
      <w:pPr>
        <w:numPr>
          <w:ilvl w:val="0"/>
          <w:numId w:val="1004"/>
        </w:numPr>
        <w:pStyle w:val="Compact"/>
      </w:pPr>
      <w:r>
        <w:rPr>
          <w:bCs/>
          <w:b/>
        </w:rPr>
        <w:t xml:space="preserve">Cybersecurity Responsibilities:</w:t>
      </w:r>
      <w:r>
        <w:t xml:space="preserve"> </w:t>
      </w:r>
      <w:r>
        <w:t xml:space="preserve">With increased digitization, the risk of cyber threats looms large. A banker in United Kingdom London is the first line of defense against data breaches and financial fraud.</w:t>
      </w:r>
    </w:p>
    <w:p>
      <w:pPr>
        <w:numPr>
          <w:ilvl w:val="0"/>
          <w:numId w:val="1004"/>
        </w:numPr>
        <w:pStyle w:val="Compact"/>
      </w:pPr>
      <w:r>
        <w:rPr>
          <w:bCs/>
          <w:b/>
        </w:rPr>
        <w:t xml:space="preserve">Data Analytics:</w:t>
      </w:r>
      <w:r>
        <w:t xml:space="preserve"> </w:t>
      </w:r>
      <w:r>
        <w:t xml:space="preserve">Utilizing big data to assess creditworthiness and customer behavior has become standard. The 'Banker' no longer relies solely on gut feeling but on algorithmic insights provided by sophisticated systems based in United Kingdom London tech hubs.</w:t>
      </w:r>
    </w:p>
    <w:p>
      <w:pPr>
        <w:pStyle w:val="FirstParagraph"/>
      </w:pPr>
      <w:r>
        <w:rPr>
          <w:bCs/>
          <w:b/>
        </w:rPr>
        <w:t xml:space="preserve">Seminar Speaker Notes:</w:t>
      </w:r>
      <w:r>
        <w:br/>
      </w:r>
      <w:r>
        <w:t xml:space="preserve">In our Seminar Presentation Slides, we emphasize that the definition of a 'Banker' is changing. It is no longer sufficient to be good with numbers; one must be tech-savvy. United Kingdom London is home to Silicon Roundabout and numerous AI startups. The banker who cannot communicate effectively with data scientists will find themselves obsolete in this competitive market.</w:t>
      </w:r>
    </w:p>
    <w:bookmarkEnd w:id="23"/>
    <w:bookmarkStart w:id="24" w:name="Xcbcec71c73525d21332cfdb2b19f03f54f5f903"/>
    <w:p>
      <w:pPr>
        <w:pStyle w:val="Heading2"/>
      </w:pPr>
      <w:r>
        <w:t xml:space="preserve">Slide 5: Regulatory Compliance and Ethical Standards</w:t>
      </w:r>
    </w:p>
    <w:p>
      <w:pPr>
        <w:pStyle w:val="FirstParagraph"/>
      </w:pPr>
      <w:r>
        <w:rPr>
          <w:bCs/>
          <w:b/>
        </w:rPr>
        <w:t xml:space="preserve">The Guardian of Integrity:</w:t>
      </w:r>
    </w:p>
    <w:p>
      <w:pPr>
        <w:numPr>
          <w:ilvl w:val="0"/>
          <w:numId w:val="1005"/>
        </w:numPr>
        <w:pStyle w:val="Compact"/>
      </w:pPr>
      <w:r>
        <w:rPr>
          <w:bCs/>
          <w:b/>
        </w:rPr>
        <w:t xml:space="preserve">FCA and PRA Oversight:</w:t>
      </w:r>
      <w:r>
        <w:t xml:space="preserve"> </w:t>
      </w:r>
      <w:r>
        <w:t xml:space="preserve">Bankers in United Kingdom London operate under the strict supervision of the Financial Conduct Authority (FCA) and the Prudential Regulation Authority (PRA). Compliance is not optional; it is existential.</w:t>
      </w:r>
    </w:p>
    <w:p>
      <w:pPr>
        <w:numPr>
          <w:ilvl w:val="0"/>
          <w:numId w:val="1005"/>
        </w:numPr>
        <w:pStyle w:val="Compact"/>
      </w:pPr>
      <w:r>
        <w:rPr>
          <w:bCs/>
          <w:b/>
        </w:rPr>
        <w:t xml:space="preserve">Anti-Money Laundering (AML):</w:t>
      </w:r>
      <w:r>
        <w:t xml:space="preserve"> </w:t>
      </w:r>
      <w:r>
        <w:t xml:space="preserve">Given United Kingdom London’s status as a global financial hub, 'Bankers' play a critical role in preventing illicit finance. Rigorous KYC (Know Your Customer) procedures are mandatory.</w:t>
      </w:r>
    </w:p>
    <w:p>
      <w:pPr>
        <w:numPr>
          <w:ilvl w:val="0"/>
          <w:numId w:val="1005"/>
        </w:numPr>
        <w:pStyle w:val="Compact"/>
      </w:pPr>
      <w:r>
        <w:rPr>
          <w:bCs/>
          <w:b/>
        </w:rPr>
        <w:t xml:space="preserve">Ethical Culture:</w:t>
      </w:r>
      <w:r>
        <w:t xml:space="preserve"> </w:t>
      </w:r>
      <w:r>
        <w:t xml:space="preserve">The lessons from past financial crises have reshaped the culture of banking in United Kingdom London. There is a heightened focus on consumer duty and ethical lending practices.</w:t>
      </w:r>
    </w:p>
    <w:p>
      <w:pPr>
        <w:pStyle w:val="FirstParagraph"/>
      </w:pPr>
      <w:r>
        <w:rPr>
          <w:bCs/>
          <w:b/>
        </w:rPr>
        <w:t xml:space="preserve">Seminar Speaker Notes:</w:t>
      </w:r>
      <w:r>
        <w:br/>
      </w:r>
      <w:r>
        <w:t xml:space="preserve">This is perhaps the most serious slide in our Seminar Presentation Slides document. The 'Banker' holds significant power, and with it comes immense responsibility. In United Kingdom London, the regulatory bar is exceptionally high. We discuss how bankers must act not just as profit-maximizers but as stewards of public trust, ensuring that financial crimes do not flow through the city’s banks.</w:t>
      </w:r>
    </w:p>
    <w:bookmarkEnd w:id="24"/>
    <w:bookmarkStart w:id="25" w:name="slide-6-sustainability-and-green-finance"/>
    <w:p>
      <w:pPr>
        <w:pStyle w:val="Heading2"/>
      </w:pPr>
      <w:r>
        <w:t xml:space="preserve">Slide 6: Sustainability and Green Finance</w:t>
      </w:r>
    </w:p>
    <w:p>
      <w:pPr>
        <w:pStyle w:val="FirstParagraph"/>
      </w:pPr>
      <w:r>
        <w:rPr>
          <w:bCs/>
          <w:b/>
        </w:rPr>
        <w:t xml:space="preserve">The ESG Commitment:</w:t>
      </w:r>
    </w:p>
    <w:p>
      <w:pPr>
        <w:numPr>
          <w:ilvl w:val="0"/>
          <w:numId w:val="1006"/>
        </w:numPr>
        <w:pStyle w:val="Compact"/>
      </w:pPr>
      <w:r>
        <w:rPr>
          <w:bCs/>
          <w:b/>
        </w:rPr>
        <w:t xml:space="preserve">COP26 Legacy:</w:t>
      </w:r>
      <w:r>
        <w:t xml:space="preserve"> </w:t>
      </w:r>
      <w:r>
        <w:t xml:space="preserve">Having hosted COP26, United Kingdom London has positioned itself as the world’s capital for green finance. The 'Banker' is now expected to evaluate investments based on Environmental, Social, and Governance (ESG) criteria.</w:t>
      </w:r>
    </w:p>
    <w:p>
      <w:pPr>
        <w:numPr>
          <w:ilvl w:val="0"/>
          <w:numId w:val="1006"/>
        </w:numPr>
        <w:pStyle w:val="Compact"/>
      </w:pPr>
      <w:r>
        <w:rPr>
          <w:bCs/>
          <w:b/>
        </w:rPr>
        <w:t xml:space="preserve">Green Bonds and Sustainability-Linked Loans:</w:t>
      </w:r>
      <w:r>
        <w:t xml:space="preserve"> </w:t>
      </w:r>
      <w:r>
        <w:t xml:space="preserve">Financial products are being redesigned to reward sustainable behavior. The banker’s expertise lies in structuring these complex instruments for corporate clients in United Kingdom London.</w:t>
      </w:r>
    </w:p>
    <w:p>
      <w:pPr>
        <w:numPr>
          <w:ilvl w:val="0"/>
          <w:numId w:val="1006"/>
        </w:numPr>
        <w:pStyle w:val="Compact"/>
      </w:pPr>
      <w:r>
        <w:t xml:space="preserve">Risk Assessment of Climate Change:</w:t>
      </w:r>
    </w:p>
    <w:p>
      <w:pPr>
        <w:pStyle w:val="FirstParagraph"/>
      </w:pPr>
      <w:r>
        <w:rPr>
          <w:bCs/>
          <w:b/>
        </w:rPr>
        <w:t xml:space="preserve">Seminar Speaker Notes:</w:t>
      </w:r>
      <w:r>
        <w:br/>
      </w:r>
      <w:r>
        <w:t xml:space="preserve">Sustainability is no longer a buzzword; it is a core business driver for United Kingdom London. Our Seminar Presentation Slides highlight that the modern 'Banker' must be fluent in ESG terminology. Whether advising on green bonds or assessing carbon footprints, the banker’s role has expanded to include environmental stewardship as part of their financial advisory mandate.</w:t>
      </w:r>
    </w:p>
    <w:bookmarkEnd w:id="25"/>
    <w:bookmarkStart w:id="26" w:name="slide-7-talent-development-and-diversity"/>
    <w:p>
      <w:pPr>
        <w:pStyle w:val="Heading2"/>
      </w:pPr>
      <w:r>
        <w:t xml:space="preserve">Slide 7: Talent Development and Diversity</w:t>
      </w:r>
    </w:p>
    <w:p>
      <w:pPr>
        <w:pStyle w:val="FirstParagraph"/>
      </w:pPr>
      <w:r>
        <w:rPr>
          <w:bCs/>
          <w:b/>
        </w:rPr>
        <w:t xml:space="preserve">The Human Element:</w:t>
      </w:r>
    </w:p>
    <w:p>
      <w:pPr>
        <w:numPr>
          <w:ilvl w:val="0"/>
          <w:numId w:val="1007"/>
        </w:numPr>
        <w:pStyle w:val="Compact"/>
      </w:pPr>
      <w:r>
        <w:rPr>
          <w:bCs/>
          <w:b/>
        </w:rPr>
        <w:t xml:space="preserve">Diversity and Inclusion:</w:t>
      </w:r>
      <w:r>
        <w:t xml:space="preserve"> </w:t>
      </w:r>
      <w:r>
        <w:t xml:space="preserve">United Kingdom London prides itself on being a multicultural financial center. The 'Banker' represents this diversity, bringing varied perspectives to problem-solving.</w:t>
      </w:r>
    </w:p>
    <w:p>
      <w:pPr>
        <w:numPr>
          <w:ilvl w:val="0"/>
          <w:numId w:val="1007"/>
        </w:numPr>
        <w:pStyle w:val="Compact"/>
      </w:pPr>
      <w:r>
        <w:rPr>
          <w:bCs/>
          <w:b/>
        </w:rPr>
        <w:t xml:space="preserve">Skill Gap Analysis:</w:t>
      </w:r>
      <w:r>
        <w:t xml:space="preserve"> </w:t>
      </w:r>
      <w:r>
        <w:t xml:space="preserve">There is a growing need for bankers with hybrid skills: finance plus technology, or finance plus law. Continuous professional development is essential.</w:t>
      </w:r>
    </w:p>
    <w:p>
      <w:pPr>
        <w:numPr>
          <w:ilvl w:val="0"/>
          <w:numId w:val="1007"/>
        </w:numPr>
        <w:pStyle w:val="Compact"/>
      </w:pPr>
      <w:r>
        <w:rPr>
          <w:bCs/>
          <w:b/>
        </w:rPr>
        <w:t xml:space="preserve">Mentorship and Culture:</w:t>
      </w:r>
      <w:r>
        <w:t xml:space="preserve">: The traditional apprenticeship model of the 'Banker' in United Kingdom London is evolving into formalized mentorship programs to retain talent in a competitive job market.</w:t>
      </w:r>
    </w:p>
    <w:p>
      <w:pPr>
        <w:pStyle w:val="FirstParagraph"/>
      </w:pPr>
      <w:r>
        <w:rPr>
          <w:bCs/>
          <w:b/>
        </w:rPr>
        <w:t xml:space="preserve">Seminar Speaker Notes:</w:t>
      </w:r>
      <w:r>
        <w:br/>
      </w:r>
      <w:r>
        <w:t xml:space="preserve">We cannot discuss United Kingdom London without discussing people. The 'Banker' is a product of this diverse ecosystem. In our Seminar Presentation Slides, we argue that cultural fit and technical skill are equally important. The city’s banks are actively recruiting to ensure their workforce reflects the global nature of their clientele, making diversity a strategic asset rather than just a compliance metric.</w:t>
      </w:r>
    </w:p>
    <w:bookmarkEnd w:id="26"/>
    <w:bookmarkStart w:id="27" w:name="slide-8-conclusion-and-future-outlook"/>
    <w:p>
      <w:pPr>
        <w:pStyle w:val="Heading2"/>
      </w:pPr>
      <w:r>
        <w:t xml:space="preserve">Slide 8: Conclusion and Future Outlook</w:t>
      </w:r>
    </w:p>
    <w:p>
      <w:pPr>
        <w:pStyle w:val="FirstParagraph"/>
      </w:pPr>
      <w:r>
        <w:rPr>
          <w:bCs/>
          <w:b/>
        </w:rPr>
        <w:t xml:space="preserve">The Path Forward for the Banker:</w:t>
      </w:r>
    </w:p>
    <w:p>
      <w:pPr>
        <w:numPr>
          <w:ilvl w:val="0"/>
          <w:numId w:val="1008"/>
        </w:numPr>
        <w:pStyle w:val="Compact"/>
      </w:pPr>
      <w:r>
        <w:rPr>
          <w:bCs/>
          <w:b/>
        </w:rPr>
        <w:t xml:space="preserve">Synthesis:</w:t>
      </w:r>
      <w:r>
        <w:t xml:space="preserve">: The Seminar Presentation Slides have outlined that the 'Banker' in United Kingdom London is a complex professional requiring technical, ethical, and technological proficiency.</w:t>
      </w:r>
    </w:p>
    <w:p>
      <w:pPr>
        <w:numPr>
          <w:ilvl w:val="0"/>
          <w:numId w:val="1008"/>
        </w:numPr>
        <w:pStyle w:val="Compact"/>
      </w:pPr>
      <w:r>
        <w:rPr>
          <w:bCs/>
          <w:b/>
        </w:rPr>
        <w:t xml:space="preserve">Resilience:</w:t>
      </w:r>
      <w:r>
        <w:t xml:space="preserve">: Despite global uncertainties, United Kingdom London remains resilient. The banker’s role is to navigate this uncertainty with confidence and integrity.</w:t>
      </w:r>
    </w:p>
    <w:p>
      <w:pPr>
        <w:numPr>
          <w:ilvl w:val="0"/>
          <w:numId w:val="1008"/>
        </w:numPr>
        <w:pStyle w:val="Compact"/>
      </w:pPr>
      <w:r>
        <w:rPr>
          <w:bCs/>
          <w:b/>
        </w:rPr>
        <w:t xml:space="preserve">Final Thought:</w:t>
      </w:r>
      <w:r>
        <w:t xml:space="preserve">: As we look to the future, the definition of a successful 'Banker' will continue to evolve. However, the core values of trust and expertise, anchored in the historic soil of United Kingdom London, will remain constant. We urge all professionals in this seminar to embrace change while upholding these timeless standards.</w:t>
      </w:r>
    </w:p>
    <w:p>
      <w:pPr>
        <w:pStyle w:val="FirstParagraph"/>
      </w:pPr>
      <w:r>
        <w:rPr>
          <w:bCs/>
          <w:b/>
        </w:rPr>
        <w:t xml:space="preserve">Seminar Speaker Notes:</w:t>
      </w:r>
      <w:r>
        <w:br/>
      </w:r>
      <w:r>
        <w:t xml:space="preserve">To conclude our Seminar Presentation Slides, I leave you with this thought: The banker of the future in United Kingdom London is not just a financial advisor but a strategic navigator of global complexities. By mastering technology, adhering to strict ethics, and embracing sustainability, the modern banker ensures that United Kingdom London remains at the forefront of global finance for generations to come.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Banker in United Kingdom London</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