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Canada</w:t>
      </w:r>
      <w:r>
        <w:t xml:space="preserve"> </w:t>
      </w:r>
      <w:r>
        <w:t xml:space="preserve">Toronto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Opportunity, and Impact of Biologists in Canada Toronto</w:t>
      </w:r>
    </w:p>
    <w:p>
      <w:pPr>
        <w:pStyle w:val="BodyText"/>
      </w:pPr>
      <w:r>
        <w:rPr>
          <w:bCs/>
          <w:b/>
        </w:rPr>
        <w:t xml:space="preserve">Date:</w:t>
      </w:r>
      <w:r>
        <w:t xml:space="preserve"> </w:t>
      </w:r>
      <w:r>
        <w:t xml:space="preserve">October 2023</w:t>
      </w:r>
    </w:p>
    <w:bookmarkEnd w:id="20"/>
    <w:bookmarkStart w:id="23" w:name="Xf116225e27f4a114c9929be21ee551aea2811a7"/>
    <w:p>
      <w:pPr>
        <w:pStyle w:val="Heading1"/>
      </w:pPr>
      <w:r>
        <w:t xml:space="preserve">Seminar Presentation Slides: Introduction to the Biological Sciences Landscape</w:t>
      </w:r>
    </w:p>
    <w:bookmarkStart w:id="22" w:name="welcome-and-overview"/>
    <w:p>
      <w:pPr>
        <w:pStyle w:val="Heading2"/>
      </w:pPr>
      <w:r>
        <w:t xml:space="preserve">Welcome and Overview</w:t>
      </w:r>
    </w:p>
    <w:p>
      <w:pPr>
        <w:pStyle w:val="FirstParagraph"/>
      </w:pPr>
      <w:r>
        <w:t xml:space="preserve">Welcome to this comprehensive seminar presentation. Today, we will explore the dynamic field of biology within one of Canada’s most vibrant scientific hubs. Specifically, our focus is on the role of the</w:t>
      </w:r>
      <w:r>
        <w:t xml:space="preserve"> </w:t>
      </w:r>
      <w:r>
        <w:t xml:space="preserve">Biologist</w:t>
      </w:r>
      <w:r>
        <w:t xml:space="preserve"> </w:t>
      </w:r>
      <w:r>
        <w:t xml:space="preserve">operating within the unique ecological and industrial context of</w:t>
      </w:r>
      <w:r>
        <w:t xml:space="preserve"> </w:t>
      </w:r>
      <w:r>
        <w:t xml:space="preserve">Canada Toronto</w:t>
      </w:r>
      <w:r>
        <w:t xml:space="preserve">. This presentation is designed to provide an in-depth look at career pathways, research opportunities, environmental challenges, and regulatory frameworks that define this profession in this specific geographic location.</w:t>
      </w:r>
    </w:p>
    <w:bookmarkStart w:id="21" w:name="key-objectives"/>
    <w:p>
      <w:pPr>
        <w:pStyle w:val="Heading3"/>
      </w:pPr>
      <w:r>
        <w:t xml:space="preserve">Key Objectives:</w:t>
      </w:r>
    </w:p>
    <w:p>
      <w:pPr>
        <w:numPr>
          <w:ilvl w:val="0"/>
          <w:numId w:val="1001"/>
        </w:numPr>
        <w:pStyle w:val="Compact"/>
      </w:pPr>
      <w:r>
        <w:t xml:space="preserve">To understand the diverse responsibilities of a modern biologist.</w:t>
      </w:r>
    </w:p>
    <w:p>
      <w:pPr>
        <w:numPr>
          <w:ilvl w:val="0"/>
          <w:numId w:val="1001"/>
        </w:numPr>
        <w:pStyle w:val="Compact"/>
      </w:pPr>
      <w:r>
        <w:t xml:space="preserve">To analyze the unique ecological significance of the Toronto region, including Lake Ontario and the Toronto Islands.</w:t>
      </w:r>
    </w:p>
    <w:p>
      <w:pPr>
        <w:numPr>
          <w:ilvl w:val="0"/>
          <w:numId w:val="1001"/>
        </w:numPr>
        <w:pStyle w:val="Compact"/>
      </w:pPr>
      <w:r>
        <w:t xml:space="preserve">To explore career trajectories in both public sector (government) and private sector (biotech/pharma).</w:t>
      </w:r>
    </w:p>
    <w:p>
      <w:pPr>
        <w:numPr>
          <w:ilvl w:val="0"/>
          <w:numId w:val="1001"/>
        </w:numPr>
        <w:pStyle w:val="Compact"/>
      </w:pPr>
      <w:r>
        <w:t xml:space="preserve">To discuss educational requirements and professional certifications specific to Canadian standards.</w:t>
      </w:r>
    </w:p>
    <w:bookmarkEnd w:id="21"/>
    <w:bookmarkEnd w:id="22"/>
    <w:bookmarkEnd w:id="23"/>
    <w:bookmarkStart w:id="26" w:name="X3e7cc3a1da615fddc23464da5170ed883587e1c"/>
    <w:p>
      <w:pPr>
        <w:pStyle w:val="Heading1"/>
      </w:pPr>
      <w:r>
        <w:t xml:space="preserve">Seminar Presentation Slides: The Professional Role of a Biologist</w:t>
      </w:r>
    </w:p>
    <w:bookmarkStart w:id="25" w:name="daily-responsibilities-and-scope"/>
    <w:p>
      <w:pPr>
        <w:pStyle w:val="Heading2"/>
      </w:pPr>
      <w:r>
        <w:t xml:space="preserve">Daily Responsibilities and Scope</w:t>
      </w:r>
    </w:p>
    <w:p>
      <w:pPr>
        <w:pStyle w:val="FirstParagraph"/>
      </w:pPr>
      <w:r>
        <w:t xml:space="preserve">A biologist is a scientist who studies living organisms and their interactions with one another and their environments. In the context of this seminar, we must define what it means to be a practicing biologist in an urbanized yet ecologically rich area like Toronto.</w:t>
      </w:r>
    </w:p>
    <w:bookmarkStart w:id="24" w:name="core-duties-include"/>
    <w:p>
      <w:pPr>
        <w:pStyle w:val="Heading3"/>
      </w:pPr>
      <w:r>
        <w:t xml:space="preserve">Core Duties Include:</w:t>
      </w:r>
    </w:p>
    <w:p>
      <w:pPr>
        <w:numPr>
          <w:ilvl w:val="0"/>
          <w:numId w:val="1002"/>
        </w:numPr>
        <w:pStyle w:val="Compact"/>
      </w:pPr>
      <w:r>
        <w:rPr>
          <w:bCs/>
          <w:b/>
        </w:rPr>
        <w:t xml:space="preserve">Data Collection and Analysis:</w:t>
      </w:r>
      <w:r>
        <w:t xml:space="preserve"> </w:t>
      </w:r>
      <w:r>
        <w:t xml:space="preserve">Conducting field studies in local parks, wetlands, and water bodies to monitor biodiversity. This often involves tracking species populations, such as migratory birds along the Lake Ontario shore or aquatic life in the Humber River watershed.</w:t>
      </w:r>
    </w:p>
    <w:p>
      <w:pPr>
        <w:numPr>
          <w:ilvl w:val="0"/>
          <w:numId w:val="1002"/>
        </w:numPr>
        <w:pStyle w:val="Compact"/>
      </w:pPr>
      <w:r>
        <w:rPr>
          <w:bCs/>
          <w:b/>
        </w:rPr>
        <w:t xml:space="preserve">Laboratory Research:</w:t>
      </w:r>
      <w:r>
        <w:t xml:space="preserve"> </w:t>
      </w:r>
      <w:r>
        <w:t xml:space="preserve">Analyzing samples for pathogens, genetic markers, or environmental pollutants. Many biologists in Toronto work within high-tech laboratories located in areas like MaRS Discovery District.</w:t>
      </w:r>
    </w:p>
    <w:p>
      <w:pPr>
        <w:numPr>
          <w:ilvl w:val="0"/>
          <w:numId w:val="1002"/>
        </w:numPr>
        <w:pStyle w:val="Compact"/>
      </w:pPr>
      <w:r>
        <w:rPr>
          <w:bCs/>
          <w:b/>
        </w:rPr>
        <w:t xml:space="preserve">Conservation Planning:</w:t>
      </w:r>
      <w:r>
        <w:t xml:space="preserve"> </w:t>
      </w:r>
      <w:r>
        <w:t xml:space="preserve">Collaborating with urban planners and government agencies to ensure that development projects do not harm local ecosystems. This is crucial in a growing city like Canada Toronto, where infrastructure expansion must be balanced with environmental preservation.</w:t>
      </w:r>
    </w:p>
    <w:p>
      <w:pPr>
        <w:numPr>
          <w:ilvl w:val="0"/>
          <w:numId w:val="1002"/>
        </w:numPr>
        <w:pStyle w:val="Compact"/>
      </w:pPr>
      <w:r>
        <w:rPr>
          <w:bCs/>
          <w:b/>
        </w:rPr>
        <w:t xml:space="preserve">Publishing and Reporting:</w:t>
      </w:r>
      <w:r>
        <w:t xml:space="preserve"> </w:t>
      </w:r>
      <w:r>
        <w:t xml:space="preserve">Communicating findings to stakeholders, including government officials, non-governmental organizations (NGOs), and the general public through peer-reviewed journals or community reports.</w:t>
      </w:r>
    </w:p>
    <w:bookmarkEnd w:id="24"/>
    <w:bookmarkEnd w:id="25"/>
    <w:bookmarkEnd w:id="26"/>
    <w:bookmarkStart w:id="29" w:name="X13c62eea344cd6d41fcb72f0687f7ac90de5909"/>
    <w:p>
      <w:pPr>
        <w:pStyle w:val="Heading1"/>
      </w:pPr>
      <w:r>
        <w:t xml:space="preserve">Seminar Presentation Slides: The Unique Context of Canada Toronto</w:t>
      </w:r>
    </w:p>
    <w:bookmarkStart w:id="28" w:name="ecosystem-and-geography"/>
    <w:p>
      <w:pPr>
        <w:pStyle w:val="Heading2"/>
      </w:pPr>
      <w:r>
        <w:t xml:space="preserve">Ecosystem and Geography</w:t>
      </w:r>
    </w:p>
    <w:p>
      <w:pPr>
        <w:pStyle w:val="FirstParagraph"/>
      </w:pPr>
      <w:r>
        <w:t xml:space="preserve">The location of this study is critical.</w:t>
      </w:r>
      <w:r>
        <w:t xml:space="preserve"> </w:t>
      </w:r>
      <w:r>
        <w:t xml:space="preserve">Canada Toronto</w:t>
      </w:r>
      <w:r>
        <w:t xml:space="preserve"> </w:t>
      </w:r>
      <w:r>
        <w:t xml:space="preserve">presents a fascinating case study in urban ecology. As one of the most diverse cities in North America, it sits on the traditional territories of many Indigenous peoples, including the Mississaugas and Haudenosaunee nations. The biological landscape here is defined by its proximity to Lake Ontario, which holds approximately 20% of the world’s fresh surface water.</w:t>
      </w:r>
    </w:p>
    <w:bookmarkStart w:id="27" w:name="key-ecological-features"/>
    <w:p>
      <w:pPr>
        <w:pStyle w:val="Heading3"/>
      </w:pPr>
      <w:r>
        <w:t xml:space="preserve">Key Ecological Features:</w:t>
      </w:r>
    </w:p>
    <w:p>
      <w:pPr>
        <w:numPr>
          <w:ilvl w:val="0"/>
          <w:numId w:val="1003"/>
        </w:numPr>
        <w:pStyle w:val="Compact"/>
      </w:pPr>
      <w:r>
        <w:rPr>
          <w:bCs/>
          <w:b/>
        </w:rPr>
        <w:t xml:space="preserve">The Toronto Islands and Sandy Hook:</w:t>
      </w:r>
      <w:r>
        <w:t xml:space="preserve"> </w:t>
      </w:r>
      <w:r>
        <w:t xml:space="preserve">These areas serve as critical stopover points for migratory birds. Biologists here play a vital role in monitoring invasive species that threaten native habitats.</w:t>
      </w:r>
    </w:p>
    <w:p>
      <w:pPr>
        <w:numPr>
          <w:ilvl w:val="0"/>
          <w:numId w:val="1003"/>
        </w:numPr>
        <w:pStyle w:val="Compact"/>
      </w:pPr>
      <w:r>
        <w:rPr>
          <w:bCs/>
          <w:b/>
        </w:rPr>
        <w:t xml:space="preserve">The Rouge River Park:</w:t>
      </w:r>
      <w:r>
        <w:t xml:space="preserve"> </w:t>
      </w:r>
      <w:r>
        <w:t xml:space="preserve">The only national urban park in Canada, located within the city limits. It is a hotspot for biodiversity and requires constant biological monitoring to manage endangered species such as the Karner blue butterfly.</w:t>
      </w:r>
    </w:p>
    <w:p>
      <w:pPr>
        <w:numPr>
          <w:ilvl w:val="0"/>
          <w:numId w:val="1003"/>
        </w:numPr>
        <w:pStyle w:val="Compact"/>
      </w:pPr>
      <w:r>
        <w:rPr>
          <w:bCs/>
          <w:b/>
        </w:rPr>
        <w:t xml:space="preserve">Urban Green Spaces:</w:t>
      </w:r>
      <w:r>
        <w:t xml:space="preserve"> </w:t>
      </w:r>
      <w:r>
        <w:t xml:space="preserve">Toronto boasts extensive park systems. Biologists work to maintain these spaces, ensuring they support local flora and fauna while providing recreational value to millions of residents.</w:t>
      </w:r>
    </w:p>
    <w:bookmarkEnd w:id="27"/>
    <w:bookmarkEnd w:id="28"/>
    <w:bookmarkEnd w:id="29"/>
    <w:bookmarkStart w:id="34" w:name="Xbcc023ffca8b36b66e24af2738dd52bb8d4acba"/>
    <w:p>
      <w:pPr>
        <w:pStyle w:val="Heading1"/>
      </w:pPr>
      <w:r>
        <w:t xml:space="preserve">Seminar Presentation Slides: Career Pathways in Toronto</w:t>
      </w:r>
    </w:p>
    <w:bookmarkStart w:id="33" w:name="sector-breakdown"/>
    <w:p>
      <w:pPr>
        <w:pStyle w:val="Heading2"/>
      </w:pPr>
      <w:r>
        <w:t xml:space="preserve">Sector Breakdown</w:t>
      </w:r>
    </w:p>
    <w:p>
      <w:pPr>
        <w:pStyle w:val="FirstParagraph"/>
      </w:pPr>
      <w:r>
        <w:t xml:space="preserve">The demand for skilled biologists in the Greater Toronto Area (GTA) is robust and varied. Opportunities exist across multiple sectors, each offering distinct challenges and rewards.</w:t>
      </w:r>
    </w:p>
    <w:bookmarkStart w:id="30" w:name="academic-and-research-institutions"/>
    <w:p>
      <w:pPr>
        <w:pStyle w:val="Heading3"/>
      </w:pPr>
      <w:r>
        <w:t xml:space="preserve">1. Academic and Research Institutions:</w:t>
      </w:r>
    </w:p>
    <w:p>
      <w:pPr>
        <w:numPr>
          <w:ilvl w:val="0"/>
          <w:numId w:val="1004"/>
        </w:numPr>
        <w:pStyle w:val="Compact"/>
      </w:pPr>
      <w:r>
        <w:rPr>
          <w:bCs/>
          <w:b/>
        </w:rPr>
        <w:t xml:space="preserve">The University of Toronto:</w:t>
      </w:r>
      <w:r>
        <w:t xml:space="preserve"> </w:t>
      </w:r>
      <w:r>
        <w:t xml:space="preserve">As a leading research university, U of T employs numerous biologists specializing in genomics, molecular biology, and ecology. Graduate students often find mentorship opportunities here.</w:t>
      </w:r>
    </w:p>
    <w:p>
      <w:pPr>
        <w:numPr>
          <w:ilvl w:val="0"/>
          <w:numId w:val="1004"/>
        </w:numPr>
        <w:pStyle w:val="Compact"/>
      </w:pPr>
      <w:r>
        <w:rPr>
          <w:bCs/>
          <w:b/>
        </w:rPr>
        <w:t xml:space="preserve">Ryerson (TMU) and York University:</w:t>
      </w:r>
      <w:r>
        <w:t xml:space="preserve"> </w:t>
      </w:r>
      <w:r>
        <w:t xml:space="preserve">Both institutions have strong environmental science programs that require faculty and research staff with specialized biological expertise.</w:t>
      </w:r>
    </w:p>
    <w:bookmarkEnd w:id="30"/>
    <w:bookmarkStart w:id="31" w:name="government-agencies"/>
    <w:p>
      <w:pPr>
        <w:pStyle w:val="Heading3"/>
      </w:pPr>
      <w:r>
        <w:t xml:space="preserve">2. Government Agencies:</w:t>
      </w:r>
    </w:p>
    <w:p>
      <w:pPr>
        <w:numPr>
          <w:ilvl w:val="0"/>
          <w:numId w:val="1005"/>
        </w:numPr>
        <w:pStyle w:val="Compact"/>
      </w:pPr>
      <w:r>
        <w:rPr>
          <w:bCs/>
          <w:b/>
        </w:rPr>
        <w:t xml:space="preserve">The City of Toronto Environment Department:</w:t>
      </w:r>
      <w:r>
        <w:t xml:space="preserve"> </w:t>
      </w:r>
      <w:r>
        <w:t xml:space="preserve">Hires biologists for urban forestry, waste management, and water quality monitoring roles.</w:t>
      </w:r>
    </w:p>
    <w:p>
      <w:pPr>
        <w:numPr>
          <w:ilvl w:val="0"/>
          <w:numId w:val="1005"/>
        </w:numPr>
        <w:pStyle w:val="Compact"/>
      </w:pPr>
      <w:r>
        <w:rPr>
          <w:bCs/>
          <w:b/>
        </w:rPr>
        <w:t xml:space="preserve">Federal Level (Environment and Climate Change Canada):</w:t>
      </w:r>
      <w:r>
        <w:t xml:space="preserve"> </w:t>
      </w:r>
      <w:r>
        <w:t xml:space="preserve">Based in nearby Ottawa but heavily involved in Ontario-wide projects, these agencies regulate environmental protection laws that impact Toronto directly.</w:t>
      </w:r>
    </w:p>
    <w:bookmarkEnd w:id="31"/>
    <w:bookmarkStart w:id="32" w:name="private-sector-and-biotechnology"/>
    <w:p>
      <w:pPr>
        <w:pStyle w:val="Heading3"/>
      </w:pPr>
      <w:r>
        <w:t xml:space="preserve">3. Private Sector and Biotechnology:</w:t>
      </w:r>
    </w:p>
    <w:p>
      <w:pPr>
        <w:numPr>
          <w:ilvl w:val="0"/>
          <w:numId w:val="1006"/>
        </w:numPr>
        <w:pStyle w:val="Compact"/>
      </w:pPr>
      <w:r>
        <w:rPr>
          <w:bCs/>
          <w:b/>
        </w:rPr>
        <w:t xml:space="preserve">Biotech Hub:</w:t>
      </w:r>
      <w:r>
        <w:t xml:space="preserve"> </w:t>
      </w:r>
      <w:r>
        <w:t xml:space="preserve">Toronto is emerging as a major biotechnology hub in Canada. Companies in the health sciences and agricultural technology sectors require biologists for drug development, diagnostic testing, and sustainable agriculture solutions.</w:t>
      </w:r>
    </w:p>
    <w:bookmarkEnd w:id="32"/>
    <w:bookmarkEnd w:id="33"/>
    <w:bookmarkEnd w:id="34"/>
    <w:bookmarkStart w:id="38" w:name="Xb160aced964651dde354db3a329b4876a45800e"/>
    <w:p>
      <w:pPr>
        <w:pStyle w:val="Heading1"/>
      </w:pPr>
      <w:r>
        <w:t xml:space="preserve">Seminar Presentation Slides: Educational Requirements and Professional Regulation</w:t>
      </w:r>
    </w:p>
    <w:bookmarkStart w:id="37" w:name="achieving-competence"/>
    <w:p>
      <w:pPr>
        <w:pStyle w:val="Heading2"/>
      </w:pPr>
      <w:r>
        <w:t xml:space="preserve">Achieving Competence</w:t>
      </w:r>
    </w:p>
    <w:p>
      <w:pPr>
        <w:pStyle w:val="FirstParagraph"/>
      </w:pPr>
      <w:r>
        <w:t xml:space="preserve">To practice as a professional biologist in Canada, particularly in the province of Ontario which includes Toronto, specific educational and regulatory steps must be followed. This ensures that biological advice given to the public and government is scientifically sound.</w:t>
      </w:r>
    </w:p>
    <w:bookmarkStart w:id="35" w:name="educational-pathway"/>
    <w:p>
      <w:pPr>
        <w:pStyle w:val="Heading3"/>
      </w:pPr>
      <w:r>
        <w:t xml:space="preserve">Educational Pathway:</w:t>
      </w:r>
    </w:p>
    <w:p>
      <w:pPr>
        <w:numPr>
          <w:ilvl w:val="0"/>
          <w:numId w:val="1007"/>
        </w:numPr>
        <w:pStyle w:val="Compact"/>
      </w:pPr>
      <w:r>
        <w:rPr>
          <w:bCs/>
          <w:b/>
        </w:rPr>
        <w:t xml:space="preserve">Bachelor’s Degree:</w:t>
      </w:r>
      <w:r>
        <w:t xml:space="preserve"> </w:t>
      </w:r>
      <w:r>
        <w:t xml:space="preserve">A degree in biology, environmental science, or a related field from an accredited Canadian university is the baseline requirement.</w:t>
      </w:r>
    </w:p>
    <w:p>
      <w:pPr>
        <w:numPr>
          <w:ilvl w:val="0"/>
          <w:numId w:val="1007"/>
        </w:numPr>
        <w:pStyle w:val="Compact"/>
      </w:pPr>
      <w:r>
        <w:rPr>
          <w:bCs/>
          <w:b/>
        </w:rPr>
        <w:t xml:space="preserve">Masters or Ph.D.:</w:t>
      </w:r>
      <w:r>
        <w:t xml:space="preserve"> </w:t>
      </w:r>
      <w:r>
        <w:t xml:space="preserve">For research-focused roles in academia or high-level policy making, advanced degrees are often necessary.</w:t>
      </w:r>
    </w:p>
    <w:bookmarkEnd w:id="35"/>
    <w:bookmarkStart w:id="36" w:name="licensure-and-certification"/>
    <w:p>
      <w:pPr>
        <w:pStyle w:val="Heading3"/>
      </w:pPr>
      <w:r>
        <w:t xml:space="preserve">Licensure and Certification:</w:t>
      </w:r>
    </w:p>
    <w:p>
      <w:pPr>
        <w:pStyle w:val="FirstParagraph"/>
      </w:pPr>
      <w:r>
        <w:t xml:space="preserve">In Ontario, the title "Professional Biologist" is protected by law. To use this title, one must be registered with the</w:t>
      </w:r>
      <w:r>
        <w:t xml:space="preserve"> </w:t>
      </w:r>
      <w:r>
        <w:rPr>
          <w:bCs/>
          <w:b/>
        </w:rPr>
        <w:t xml:space="preserve">College of Biologists of Ontario (CBO)</w:t>
      </w:r>
      <w:r>
        <w:t xml:space="preserve">. This process involves:</w:t>
      </w:r>
    </w:p>
    <w:p>
      <w:pPr>
        <w:numPr>
          <w:ilvl w:val="0"/>
          <w:numId w:val="1008"/>
        </w:numPr>
        <w:pStyle w:val="Compact"/>
      </w:pPr>
      <w:r>
        <w:t xml:space="preserve">Demonstrating competent professional practice.</w:t>
      </w:r>
    </w:p>
    <w:p>
      <w:pPr>
        <w:numPr>
          <w:ilvl w:val="0"/>
          <w:numId w:val="1008"/>
        </w:numPr>
        <w:pStyle w:val="Compact"/>
      </w:pPr>
      <w:r>
        <w:t xml:space="preserve">Paying annual membership fees.</w:t>
      </w:r>
    </w:p>
    <w:p>
      <w:pPr>
        <w:numPr>
          <w:ilvl w:val="0"/>
          <w:numId w:val="1008"/>
        </w:numPr>
        <w:pStyle w:val="Compact"/>
      </w:pPr>
      <w:r>
        <w:t xml:space="preserve">Adhering to a strict Code of Ethics and Professional Practice.</w:t>
      </w:r>
    </w:p>
    <w:p>
      <w:pPr>
        <w:pStyle w:val="FirstParagraph"/>
      </w:pPr>
      <w:r>
        <w:t xml:space="preserve">This regulation is crucial for maintaining public trust, especially when biologists in Canada Toronto advise on land-use decisions that affect community health and safety.</w:t>
      </w:r>
    </w:p>
    <w:bookmarkEnd w:id="36"/>
    <w:bookmarkEnd w:id="37"/>
    <w:bookmarkEnd w:id="38"/>
    <w:bookmarkStart w:id="42" w:name="Xf747b6c32a4de1e9e8153d8250fcd8dec5ea5dc"/>
    <w:p>
      <w:pPr>
        <w:pStyle w:val="Heading1"/>
      </w:pPr>
      <w:r>
        <w:t xml:space="preserve">Seminar Presentation Slides: Current Challenges and Future Trends</w:t>
      </w:r>
    </w:p>
    <w:bookmarkStart w:id="41" w:name="Xad3885628b9377eab80199c7d2c95bdcd59240e"/>
    <w:p>
      <w:pPr>
        <w:pStyle w:val="Heading2"/>
      </w:pPr>
      <w:r>
        <w:t xml:space="preserve">Navigating the Modern Biological Landscape</w:t>
      </w:r>
    </w:p>
    <w:p>
      <w:pPr>
        <w:pStyle w:val="FirstParagraph"/>
      </w:pPr>
      <w:r>
        <w:t xml:space="preserve">Biologists in Toronto are at the forefront of addressing some of the most pressing environmental issues of our time. The intersection of urbanization and climate change creates unique challenges that require innovative biological solutions.</w:t>
      </w:r>
    </w:p>
    <w:bookmarkStart w:id="39" w:name="key-challenges"/>
    <w:p>
      <w:pPr>
        <w:pStyle w:val="Heading3"/>
      </w:pPr>
      <w:r>
        <w:t xml:space="preserve">Key Challenges:</w:t>
      </w:r>
    </w:p>
    <w:p>
      <w:pPr>
        <w:numPr>
          <w:ilvl w:val="0"/>
          <w:numId w:val="1009"/>
        </w:numPr>
        <w:pStyle w:val="Compact"/>
      </w:pPr>
      <w:r>
        <w:rPr>
          <w:bCs/>
          <w:b/>
        </w:rPr>
        <w:t xml:space="preserve">Invasive Species Management:</w:t>
      </w:r>
      <w:r>
        <w:t xml:space="preserve"> </w:t>
      </w:r>
      <w:r>
        <w:t xml:space="preserve">Species like the Spotted Lanternfly and Asian Carp threaten local ecosystems. Biologists are developing biological control methods to mitigate these threats without harming native species.</w:t>
      </w:r>
    </w:p>
    <w:p>
      <w:pPr>
        <w:numPr>
          <w:ilvl w:val="0"/>
          <w:numId w:val="1009"/>
        </w:numPr>
        <w:pStyle w:val="Compact"/>
      </w:pPr>
      <w:r>
        <w:rPr>
          <w:bCs/>
          <w:b/>
        </w:rPr>
        <w:t xml:space="preserve">Air Quality and Health:</w:t>
      </w:r>
      <w:r>
        <w:t xml:space="preserve"> </w:t>
      </w:r>
      <w:r>
        <w:t xml:space="preserve">Urban pollution affects both human health and plant biology. Research is ongoing into how Toronto’s air quality impacts urban forest health, which in turn affects the city’s ability to sequester carbon.</w:t>
      </w:r>
    </w:p>
    <w:p>
      <w:pPr>
        <w:numPr>
          <w:ilvl w:val="0"/>
          <w:numId w:val="1009"/>
        </w:numPr>
        <w:pStyle w:val="Compact"/>
      </w:pPr>
      <w:r>
        <w:rPr>
          <w:bCs/>
          <w:b/>
        </w:rPr>
        <w:t xml:space="preserve">Biodiversity Loss:</w:t>
      </w:r>
      <w:r>
        <w:t xml:space="preserve"> </w:t>
      </w:r>
      <w:r>
        <w:t xml:space="preserve">As Toronto expands, natural habitats are fragmented. Biologists work on "green corridors" and habitat restoration projects to reconnect these fragmented areas.</w:t>
      </w:r>
    </w:p>
    <w:bookmarkEnd w:id="39"/>
    <w:bookmarkStart w:id="40" w:name="the-role-of-technology"/>
    <w:p>
      <w:pPr>
        <w:pStyle w:val="Heading3"/>
      </w:pPr>
      <w:r>
        <w:t xml:space="preserve">The Role of Technology:</w:t>
      </w:r>
    </w:p>
    <w:p>
      <w:pPr>
        <w:pStyle w:val="FirstParagraph"/>
      </w:pPr>
      <w:r>
        <w:t xml:space="preserve">The use of eDNA (environmental DNA), remote sensing, and AI-driven data analysis is transforming how biologists in Canada Toronto collect and interpret data. These tools allow for more precise monitoring of biodiversity with less invasive sampling methods.</w:t>
      </w:r>
    </w:p>
    <w:bookmarkEnd w:id="40"/>
    <w:bookmarkEnd w:id="41"/>
    <w:bookmarkEnd w:id="42"/>
    <w:bookmarkStart w:id="46" w:name="X9a3cf5bc108ef8f8824cacb8d129e1017b30114"/>
    <w:p>
      <w:pPr>
        <w:pStyle w:val="Heading1"/>
      </w:pPr>
      <w:r>
        <w:t xml:space="preserve">Seminar Presentation Slides: Conclusion and Q&amp;A</w:t>
      </w:r>
    </w:p>
    <w:bookmarkStart w:id="45" w:name="synthesis-of-key-points"/>
    <w:p>
      <w:pPr>
        <w:pStyle w:val="Heading2"/>
      </w:pPr>
      <w:r>
        <w:t xml:space="preserve">Synthesis of Key Points</w:t>
      </w:r>
    </w:p>
    <w:p>
      <w:pPr>
        <w:pStyle w:val="FirstParagraph"/>
      </w:pPr>
      <w:r>
        <w:t xml:space="preserve">In conclusion, the role of the biologist in Toronto is multifaceted and essential. From protecting the biodiversity of Lake Ontario to advancing medical science in local biotech firms, these professionals are integral to the city’s sustainability and health.</w:t>
      </w:r>
    </w:p>
    <w:bookmarkStart w:id="43" w:name="takeaways-for-attendees"/>
    <w:p>
      <w:pPr>
        <w:pStyle w:val="Heading3"/>
      </w:pPr>
      <w:r>
        <w:t xml:space="preserve">Takeaways for Attendees:</w:t>
      </w:r>
    </w:p>
    <w:p>
      <w:pPr>
        <w:numPr>
          <w:ilvl w:val="0"/>
          <w:numId w:val="1010"/>
        </w:numPr>
        <w:pStyle w:val="Compact"/>
      </w:pPr>
      <w:r>
        <w:t xml:space="preserve">The demand for biological expertise in Toronto is growing, driven by environmental regulations and scientific innovation.</w:t>
      </w:r>
    </w:p>
    <w:p>
      <w:pPr>
        <w:numPr>
          <w:ilvl w:val="0"/>
          <w:numId w:val="1010"/>
        </w:numPr>
        <w:pStyle w:val="Compact"/>
      </w:pPr>
      <w:r>
        <w:t xml:space="preserve">Career opportunities span academia, government, and the private sector.</w:t>
      </w:r>
    </w:p>
    <w:p>
      <w:pPr>
        <w:numPr>
          <w:ilvl w:val="0"/>
          <w:numId w:val="1010"/>
        </w:numPr>
        <w:pStyle w:val="Compact"/>
      </w:pPr>
      <w:r>
        <w:t xml:space="preserve">Licensure through the College of Biologists of Ontario is mandatory for professional practice.</w:t>
      </w:r>
    </w:p>
    <w:p>
      <w:pPr>
        <w:pStyle w:val="BlockText"/>
      </w:pPr>
      <w:r>
        <w:t xml:space="preserve">"As we continue to develop Toronto, our biologists serve as the voice for nature, ensuring that progress does not come at the cost of our ecological heritage."</w:t>
      </w:r>
    </w:p>
    <w:bookmarkEnd w:id="43"/>
    <w:bookmarkStart w:id="44" w:name="acknowledgments"/>
    <w:p>
      <w:pPr>
        <w:pStyle w:val="Heading3"/>
      </w:pPr>
      <w:r>
        <w:t xml:space="preserve">Acknowledgments</w:t>
      </w:r>
    </w:p>
    <w:p>
      <w:pPr>
        <w:pStyle w:val="FirstParagraph"/>
      </w:pPr>
      <w:r>
        <w:t xml:space="preserve">We would like to thank the participating institutions in Canada Toronto who provided data for this presentation. We are now open for questions regarding career advice, specific research interests, or regulatory details.</w:t>
      </w:r>
    </w:p>
    <w:bookmarkEnd w:id="44"/>
    <w:bookmarkEnd w:id="45"/>
    <w:bookmarkEnd w:id="46"/>
    <w:bookmarkStart w:id="48" w:name="X29ac6184965cddecc3e565b7618c95e68a62358"/>
    <w:p>
      <w:pPr>
        <w:pStyle w:val="Heading1"/>
      </w:pPr>
      <w:r>
        <w:t xml:space="preserve">Seminar Presentation Slides: Resources and Further Reading</w:t>
      </w:r>
    </w:p>
    <w:bookmarkStart w:id="47" w:name="digital-and-physical-resources"/>
    <w:p>
      <w:pPr>
        <w:pStyle w:val="Heading2"/>
      </w:pPr>
      <w:r>
        <w:t xml:space="preserve">Digital and Physical Resources</w:t>
      </w:r>
    </w:p>
    <w:p>
      <w:pPr>
        <w:pStyle w:val="FirstParagraph"/>
      </w:pPr>
      <w:r>
        <w:t xml:space="preserve">To further your understanding of the biological landscape in this region, we recommend the following resources:</w:t>
      </w:r>
    </w:p>
    <w:p>
      <w:pPr>
        <w:numPr>
          <w:ilvl w:val="0"/>
          <w:numId w:val="1011"/>
        </w:numPr>
        <w:pStyle w:val="Compact"/>
      </w:pPr>
      <w:r>
        <w:rPr>
          <w:bCs/>
          <w:b/>
        </w:rPr>
        <w:t xml:space="preserve">The College of Biologists of Ontario Website:</w:t>
      </w:r>
      <w:r>
        <w:t xml:space="preserve"> </w:t>
      </w:r>
      <w:r>
        <w:t xml:space="preserve">For detailed information on licensure and ethical guidelines.</w:t>
      </w:r>
    </w:p>
    <w:p>
      <w:pPr>
        <w:numPr>
          <w:ilvl w:val="0"/>
          <w:numId w:val="1011"/>
        </w:numPr>
        <w:pStyle w:val="Compact"/>
      </w:pPr>
      <w:r>
        <w:rPr>
          <w:bCs/>
          <w:b/>
        </w:rPr>
        <w:t xml:space="preserve">Toronto Public Library Science Center:</w:t>
      </w:r>
      <w:r>
        <w:t xml:space="preserve"> </w:t>
      </w:r>
      <w:r>
        <w:t xml:space="preserve">Offers workshops and access to scientific databases relevant to local environmental issues.</w:t>
      </w:r>
    </w:p>
    <w:p>
      <w:pPr>
        <w:numPr>
          <w:ilvl w:val="0"/>
          <w:numId w:val="1011"/>
        </w:numPr>
        <w:pStyle w:val="Compact"/>
      </w:pPr>
      <w:r>
        <w:rPr>
          <w:bCs/>
          <w:b/>
        </w:rPr>
        <w:t xml:space="preserve">Rouge National Urban Park Website:</w:t>
      </w:r>
      <w:r>
        <w:t xml:space="preserve"> </w:t>
      </w:r>
      <w:r>
        <w:t xml:space="preserve">Provides updates on conservation projects and volunteer opportunities for those interested in field biology.</w:t>
      </w:r>
    </w:p>
    <w:p>
      <w:pPr>
        <w:pStyle w:val="FirstParagraph"/>
      </w:pPr>
      <w:r>
        <w:rPr>
          <w:iCs/>
          <w:i/>
        </w:rPr>
        <w:t xml:space="preserve">Note: This document serves as the textual content for the Seminar Presentation Slides. Visuals should be added to accompany each section, including maps of Toronto’s ecological zones, photos of local flora and fauna, and charts showing employment trends in biology.</w:t>
      </w:r>
    </w:p>
    <w:p>
      <w:pPr>
        <w:pStyle w:val="BodyText"/>
      </w:pPr>
      <w:r>
        <w:t xml:space="preserve">© 2023 Seminar Presentation on Biology in Canada Toronto. All Rights Reserved.</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Canada Toronto</dc:title>
  <dc:creator/>
  <dc:language>en</dc:language>
  <cp:keywords/>
  <dcterms:created xsi:type="dcterms:W3CDTF">2026-07-29T08:37:58Z</dcterms:created>
  <dcterms:modified xsi:type="dcterms:W3CDTF">2026-07-29T08:37:58Z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