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Colombia</w:t>
      </w:r>
      <w:r>
        <w:t xml:space="preserve"> </w:t>
      </w:r>
      <w:r>
        <w:t xml:space="preserve">Bogotá</w:t>
      </w:r>
    </w:p>
    <w:bookmarkStart w:id="20" w:name="X1be7c13ed18d3e7c1cdd0e5cd68cff247e4e9f3"/>
    <w:p>
      <w:pPr>
        <w:pStyle w:val="Heading1"/>
      </w:pPr>
      <w:r>
        <w:t xml:space="preserve">Seminar Presentation Slides: The Critical Role of the Biologist in Colombia Bogotá</w:t>
      </w:r>
    </w:p>
    <w:p>
      <w:pPr>
        <w:pStyle w:val="FirstParagraph"/>
      </w:pPr>
      <w:r>
        <w:rPr>
          <w:bCs/>
          <w:b/>
        </w:rPr>
        <w:t xml:space="preserve">Welcome and Introduction</w:t>
      </w:r>
    </w:p>
    <w:p>
      <w:pPr>
        <w:pStyle w:val="BodyText"/>
      </w:pPr>
      <w:r>
        <w:t xml:space="preserve">Distinguished colleagues, students, and stakeholders, welcome to this comprehensive seminar dedicated to exploring the multifaceted role of the biologist within one of South America’s most dynamic urban centers. This presentation is specifically tailored for the context of Colombia Bogotá. As we navigate through these slides, we will dissect how professional biologists are not merely researchers in sterile laboratories but are pivotal agents of change, conservation, and public health advocacy in a city that stands at a unique intersection between rapid urbanization and profound biodiversity.</w:t>
      </w:r>
    </w:p>
    <w:bookmarkEnd w:id="20"/>
    <w:bookmarkStart w:id="21" w:name="the-unique-context-of-colombia-bogotá"/>
    <w:p>
      <w:pPr>
        <w:pStyle w:val="Heading2"/>
      </w:pPr>
      <w:r>
        <w:t xml:space="preserve">1. The Unique Context of Colombia Bogotá</w:t>
      </w:r>
    </w:p>
    <w:p>
      <w:pPr>
        <w:pStyle w:val="FirstParagraph"/>
      </w:pPr>
      <w:r>
        <w:t xml:space="preserve">To understand the necessity of biologists in this setting, one must first appreciate the ecological complexity of Colombia Bogotá. Located high in the Andes at an altitude exceeding 2,640 meters above sea level, this city is part of a broader biogeographical region that serves as a corridor for species migration between Amazonia and the rest of South America. However, Colombia Bogotá is also one of the most densely populated metropolitan areas in the continent. This juxtaposition creates a unique pressure cooker for environmental management. The biological diversity surrounding Colombia Bogotá ranges from páramo ecosystems—critical water sources—to subtropical forests that are rapidly being fragmented by urban sprawl.</w:t>
      </w:r>
    </w:p>
    <w:p>
      <w:pPr>
        <w:pStyle w:val="BodyText"/>
      </w:pPr>
      <w:r>
        <w:t xml:space="preserve">The biologist in this context must possess dual expertise: deep scientific knowledge of local flora and fauna, and an acute understanding of urban planning challenges. They act as the bridge between ecological science and municipal policy, ensuring that development does not come at the expense of irreversible environmental degradation.</w:t>
      </w:r>
    </w:p>
    <w:bookmarkEnd w:id="21"/>
    <w:bookmarkStart w:id="22" w:name="X496973e3cf6815f60c2dc7c7805d25e0a29cbfd"/>
    <w:p>
      <w:pPr>
        <w:pStyle w:val="Heading2"/>
      </w:pPr>
      <w:r>
        <w:t xml:space="preserve">2. Biodiversity Conservation in an Urban Matrix</w:t>
      </w:r>
    </w:p>
    <w:p>
      <w:pPr>
        <w:pStyle w:val="FirstParagraph"/>
      </w:pPr>
      <w:r>
        <w:t xml:space="preserve">The primary responsibility of a biologist working in Colombia Bogotá is often linked to conservation biology. While large national parks like the Chingaza National Natural Park are well-known, much of the biodiversity exists in smaller, fragmented pockets such as the Simón Bolívar Metropolitan Park and various ecological reserves. Biologists are tasked with monitoring these ecosystems to track population dynamics of endemic species.</w:t>
      </w:r>
    </w:p>
    <w:p>
      <w:pPr>
        <w:pStyle w:val="BodyText"/>
      </w:pPr>
      <w:r>
        <w:rPr>
          <w:bCs/>
          <w:b/>
        </w:rPr>
        <w:t xml:space="preserve">Key Responsibilities include:</w:t>
      </w:r>
    </w:p>
    <w:p>
      <w:pPr>
        <w:numPr>
          <w:ilvl w:val="0"/>
          <w:numId w:val="1001"/>
        </w:numPr>
        <w:pStyle w:val="Compact"/>
      </w:pPr>
      <w:r>
        <w:rPr>
          <w:bCs/>
          <w:b/>
        </w:rPr>
        <w:t xml:space="preserve">Invasive Species Management:</w:t>
      </w:r>
      <w:r>
        <w:t xml:space="preserve"> </w:t>
      </w:r>
      <w:r>
        <w:t xml:space="preserve">Identifying and mitigating the spread of invasive plant species that threaten native biodiversity in parks such as Los Andes or Monserrate.</w:t>
      </w:r>
    </w:p>
    <w:p>
      <w:pPr>
        <w:numPr>
          <w:ilvl w:val="0"/>
          <w:numId w:val="1001"/>
        </w:numPr>
        <w:pStyle w:val="Compact"/>
      </w:pPr>
      <w:r>
        <w:rPr>
          <w:u w:val="single"/>
        </w:rPr>
        <w:t xml:space="preserve">Ecosystem Service Valuation:</w:t>
      </w:r>
      <w:r>
        <w:t xml:space="preserve">: Quantifying the benefits provided by green spaces, including carbon sequestration, air purification, and water regulation for millions of residents.</w:t>
      </w:r>
    </w:p>
    <w:p>
      <w:pPr>
        <w:numPr>
          <w:ilvl w:val="0"/>
          <w:numId w:val="1001"/>
        </w:numPr>
        <w:pStyle w:val="Compact"/>
      </w:pPr>
      <w:r>
        <w:rPr>
          <w:bCs/>
          <w:b/>
        </w:rPr>
        <w:t xml:space="preserve">Habitat Corridors:</w:t>
      </w:r>
      <w:r>
        <w:t xml:space="preserve">: Designing ecological corridors that allow wildlife to move safely through the urban matrix of Colombia Bogotá, reducing roadkill incidents and maintaining genetic diversity.</w:t>
      </w:r>
    </w:p>
    <w:bookmarkEnd w:id="22"/>
    <w:bookmarkStart w:id="23" w:name="public-health-and-epidemiology"/>
    <w:p>
      <w:pPr>
        <w:pStyle w:val="Heading2"/>
      </w:pPr>
      <w:r>
        <w:t xml:space="preserve">3. Public Health and Epidemiology</w:t>
      </w:r>
    </w:p>
    <w:p>
      <w:pPr>
        <w:pStyle w:val="FirstParagraph"/>
      </w:pPr>
      <w:r>
        <w:t xml:space="preserve">Beyond pure conservation, the biologist in Colombia Bogotá plays a crucial role in public health. The city faces specific epidemiological challenges related to vector-borne diseases such as dengue, Zika, and chikungunya. Biologists specializing in entomology and parasitology are essential for monitoring mosquito populations and understanding their breeding cycles within urban environments.</w:t>
      </w:r>
    </w:p>
    <w:p>
      <w:pPr>
        <w:pStyle w:val="BodyText"/>
      </w:pPr>
      <w:r>
        <w:t xml:space="preserve">Furthermore, with the increasing interaction between humans and wildlife due to urban expansion into natural habitats, the risk of zoonotic disease spillover increases. Biologists work closely with health authorities in Bogotá to establish surveillance systems that detect early signs of emerging infectious diseases. Their data-driven approaches inform quarantine measures, vaccination campaigns, and public awareness initiatives, making them frontline defenders against potential health crises in the densely populated capital.</w:t>
      </w:r>
    </w:p>
    <w:bookmarkEnd w:id="23"/>
    <w:bookmarkStart w:id="24" w:name="X8be4fcab23404c47a8627cac065b8a6f179e644"/>
    <w:p>
      <w:pPr>
        <w:pStyle w:val="Heading2"/>
      </w:pPr>
      <w:r>
        <w:t xml:space="preserve">4. Environmental Impact Assessment and Policy</w:t>
      </w:r>
    </w:p>
    <w:p>
      <w:pPr>
        <w:pStyle w:val="FirstParagraph"/>
      </w:pPr>
      <w:r>
        <w:t xml:space="preserve">In any major city undergoing infrastructure development, environmental impact assessments (EIAs) are mandatory. Biologists are the key experts who conduct these assessments for projects ranging from new subway lines to highway expansions in Colombia Bogotá. They analyze how proposed construction will affect local flora, fauna, soil stability, and water tables.</w:t>
      </w:r>
    </w:p>
    <w:p>
      <w:pPr>
        <w:pStyle w:val="BodyText"/>
      </w:pPr>
      <w:r>
        <w:t xml:space="preserve">Moreover, biologists contribute significantly to legislative processes at the district level. They provide scientific evidence that supports laws regarding waste management, air quality standards (notably addressing the critical issue of particulate matter in Bogotá’s air), and sustainable agriculture practices in peri-urban areas. Their role is not just advisory; they often serve on regulatory boards where their biological expertise ensures that economic growth does not eclipse ecological sustainability.</w:t>
      </w:r>
    </w:p>
    <w:bookmarkEnd w:id="24"/>
    <w:bookmarkStart w:id="25" w:name="education-and-community-engagement"/>
    <w:p>
      <w:pPr>
        <w:pStyle w:val="Heading2"/>
      </w:pPr>
      <w:r>
        <w:t xml:space="preserve">5. Education and Community Engagement</w:t>
      </w:r>
    </w:p>
    <w:p>
      <w:pPr>
        <w:pStyle w:val="FirstParagraph"/>
      </w:pPr>
      <w:r>
        <w:t xml:space="preserve">The effectiveness of any conservation or health initiative depends heavily on community buy-in. Biologists in Colombia Bogotá are increasingly acting as educators and communicators. They work with schools, universities, and local communities to foster environmental literacy.</w:t>
      </w:r>
    </w:p>
    <w:p>
      <w:pPr>
        <w:numPr>
          <w:ilvl w:val="0"/>
          <w:numId w:val="1002"/>
        </w:numPr>
        <w:pStyle w:val="Compact"/>
      </w:pPr>
      <w:r>
        <w:rPr>
          <w:bCs/>
          <w:b/>
        </w:rPr>
        <w:t xml:space="preserve">School Programs:</w:t>
      </w:r>
      <w:r>
        <w:t xml:space="preserve">: Developing curricula that teach children about the unique biodiversity of the Andes in their own backyard.</w:t>
      </w:r>
    </w:p>
    <w:p>
      <w:pPr>
        <w:numPr>
          <w:ilvl w:val="0"/>
          <w:numId w:val="1002"/>
        </w:numPr>
        <w:pStyle w:val="Compact"/>
      </w:pPr>
      <w:r>
        <w:rPr>
          <w:u w:val="single"/>
        </w:rPr>
        <w:t xml:space="preserve">Citizen Science:</w:t>
      </w:r>
      <w:r>
        <w:t xml:space="preserve">: Engaging residents in Bogotá to participate in bird watching, water quality testing, and tree planting initiatives. This democratization of data collection not only aids research but also fosters a sense of ownership and stewardship over the city’s natural resources.</w:t>
      </w:r>
    </w:p>
    <w:bookmarkEnd w:id="25"/>
    <w:bookmarkStart w:id="26" w:name="climate-change-adaptation-strategies"/>
    <w:p>
      <w:pPr>
        <w:pStyle w:val="Heading2"/>
      </w:pPr>
      <w:r>
        <w:t xml:space="preserve">6. Climate Change Adaptation Strategies</w:t>
      </w:r>
    </w:p>
    <w:p>
      <w:pPr>
        <w:pStyle w:val="FirstParagraph"/>
      </w:pPr>
      <w:r>
        <w:t xml:space="preserve">Bogotá is highly vulnerable to climate change, particularly regarding water scarcity linked to the degradation of páramos and changes in precipitation patterns. Biologists are at the forefront of designing adaptation strategies. They study how shifting temperature zones affect plant phenology and animal behavior, providing critical data for long-term planning.</w:t>
      </w:r>
    </w:p>
    <w:p>
      <w:pPr>
        <w:pStyle w:val="BodyText"/>
      </w:pPr>
      <w:r>
        <w:t xml:space="preserve">This includes researching drought-resistant native plants for urban greening projects that can reduce the "heat island" effect common in dense urban areas like Colombia Bogotá. By integrating green infrastructure into city planning, biologists help make the capital more resilient to extreme weather events, ensuring a higher quality of life for its inhabitants.</w:t>
      </w:r>
    </w:p>
    <w:bookmarkEnd w:id="26"/>
    <w:bookmarkStart w:id="27" w:name="Xffcc6780237d992d797895770262542d351b23e"/>
    <w:p>
      <w:pPr>
        <w:pStyle w:val="Heading2"/>
      </w:pPr>
      <w:r>
        <w:t xml:space="preserve">Conclusion: The Biologist as a Strategic Partner</w:t>
      </w:r>
    </w:p>
    <w:p>
      <w:pPr>
        <w:pStyle w:val="FirstParagraph"/>
      </w:pPr>
      <w:r>
        <w:t xml:space="preserve">In conclusion, the role of the biologist in Colombia Bogotá extends far beyond traditional academic boundaries. They are essential partners in urban planning, public health enforcement, environmental protection, and climate resilience. As Colombia continues to grow economically and demographically, the integration of biological expertise into all levels of governance is not optional—it is imperative.</w:t>
      </w:r>
    </w:p>
    <w:p>
      <w:pPr>
        <w:pStyle w:val="BodyText"/>
      </w:pPr>
      <w:r>
        <w:t xml:space="preserve">We must support the professionalization and expansion of biological sciences in Bogotá to ensure that our city remains a hub of biodiversity amidst urbanization. By empowering biologists with resources and authority, we invest in the sustainable future of Colombia’s capital. Thank you for your attention, and I now open the floor for questions regarding specific case studies or career pathways for aspiring biologists in this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Colombia Bogotá</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