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Biologist</w:t>
      </w:r>
      <w:r>
        <w:t xml:space="preserve"> </w:t>
      </w:r>
      <w:r>
        <w:t xml:space="preserve">in</w:t>
      </w:r>
      <w:r>
        <w:t xml:space="preserve"> </w:t>
      </w:r>
      <w:r>
        <w:t xml:space="preserve">France</w:t>
      </w:r>
      <w:r>
        <w:t xml:space="preserve"> </w:t>
      </w:r>
      <w:r>
        <w:t xml:space="preserve">Lyon</w:t>
      </w:r>
    </w:p>
    <w:bookmarkStart w:id="21" w:name="Xd0756f1c1b7d63ab8d95e2de6d7f47d6808069f"/>
    <w:p>
      <w:pPr>
        <w:pStyle w:val="Heading1"/>
      </w:pPr>
      <w:r>
        <w:t xml:space="preserve">Seminar Presentation Slides: The Role and Impact of the Modern Biologist in France Lyon</w:t>
      </w:r>
    </w:p>
    <w:p>
      <w:pPr>
        <w:pStyle w:val="FirstParagraph"/>
      </w:pPr>
      <w:r>
        <w:rPr>
          <w:bCs/>
          <w:b/>
        </w:rPr>
        <w:t xml:space="preserve">Presentation Title:</w:t>
      </w:r>
      <w:r>
        <w:t xml:space="preserve"> </w:t>
      </w:r>
      <w:r>
        <w:t xml:space="preserve">Bridging Science and Society: A Comprehensive Overview of Biological Sciences in the Historic Context of France Lyon.</w:t>
      </w:r>
    </w:p>
    <w:p>
      <w:pPr>
        <w:pStyle w:val="BodyText"/>
      </w:pPr>
      <w:r>
        <w:rPr>
          <w:bCs/>
          <w:b/>
        </w:rPr>
        <w:t xml:space="preserve">Date:</w:t>
      </w:r>
      <w:r>
        <w:t xml:space="preserve"> </w:t>
      </w:r>
      <w:r>
        <w:t xml:space="preserve">October 2023</w:t>
      </w:r>
    </w:p>
    <w:p>
      <w:pPr>
        <w:pStyle w:val="BodyText"/>
      </w:pPr>
      <w:r>
        <w:rPr>
          <w:bCs/>
          <w:b/>
        </w:rPr>
        <w:t xml:space="preserve">Audience Profile:</w:t>
      </w:r>
      <w:r>
        <w:t xml:space="preserve"> </w:t>
      </w:r>
      <w:r>
        <w:t xml:space="preserve">Academic peers, industry stakeholders, policy makers, and students interested in life sciences within the European framework.</w:t>
      </w:r>
    </w:p>
    <w:bookmarkStart w:id="20" w:name="welcome-and-overview"/>
    <w:p>
      <w:pPr>
        <w:pStyle w:val="Heading2"/>
      </w:pPr>
      <w:r>
        <w:t xml:space="preserve">Welcome and Overview</w:t>
      </w:r>
    </w:p>
    <w:p>
      <w:pPr>
        <w:pStyle w:val="FirstParagraph"/>
      </w:pPr>
      <w:r>
        <w:t xml:space="preserve">Welcome to this seminar presentation. Today we embark on a journey through the complex world of biology, specifically contextualized within one of Europe’s most significant scientific hubs: France Lyon. This document serves as both a guide for our oral presentation and a detailed reference for those seeking to understand the multifaceted role of the biologist in this specific geographic and cultural setting.</w:t>
      </w:r>
    </w:p>
    <w:p>
      <w:pPr>
        <w:pStyle w:val="BodyText"/>
      </w:pPr>
      <w:r>
        <w:t xml:space="preserve">The purpose of these Seminar Presentation Slides is not merely to define what a biologist does, but to explore how biological research drives innovation, preserves heritage, and addresses global challenges. By focusing on France Lyon, we highlight a region that stands at the crossroads of historical scientific tradition and cutting-edge modern technology. Whether you are here to discuss academic pursuits or industrial applications in France Lyon, this presentation will provide the necessary context to understand why this city is a beacon for biological innovation.</w:t>
      </w:r>
    </w:p>
    <w:bookmarkEnd w:id="20"/>
    <w:bookmarkEnd w:id="21"/>
    <w:bookmarkStart w:id="24" w:name="X2b872c550253a599b985b2e6e65ed293762f0de"/>
    <w:p>
      <w:pPr>
        <w:pStyle w:val="Heading1"/>
      </w:pPr>
      <w:r>
        <w:t xml:space="preserve">The Multifaceted Identity of the Modern Biologist</w:t>
      </w:r>
    </w:p>
    <w:bookmarkStart w:id="22" w:name="beyond-the-laboratory-coat"/>
    <w:p>
      <w:pPr>
        <w:pStyle w:val="Heading2"/>
      </w:pPr>
      <w:r>
        <w:t xml:space="preserve">Beyond the Laboratory Coat</w:t>
      </w:r>
    </w:p>
    <w:p>
      <w:pPr>
        <w:pStyle w:val="FirstParagraph"/>
      </w:pPr>
      <w:r>
        <w:t xml:space="preserve">To understand the impact of a biologist in France Lyon, we must first redefine what it means to be a biologist today. The traditional image of a scientist isolated in a lab is outdated. Today’s biologist is an interdisciplinary problem-solver. They are data analysts, conservationists, genetic engineers, and public health advocates all rolled into one.</w:t>
      </w:r>
    </w:p>
    <w:bookmarkEnd w:id="22"/>
    <w:bookmarkStart w:id="23" w:name="core-competencies"/>
    <w:p>
      <w:pPr>
        <w:pStyle w:val="Heading2"/>
      </w:pPr>
      <w:r>
        <w:t xml:space="preserve">Core Competencies</w:t>
      </w:r>
    </w:p>
    <w:p>
      <w:pPr>
        <w:numPr>
          <w:ilvl w:val="0"/>
          <w:numId w:val="1001"/>
        </w:numPr>
        <w:pStyle w:val="Compact"/>
      </w:pPr>
      <w:r>
        <w:rPr>
          <w:bCs/>
          <w:b/>
        </w:rPr>
        <w:t xml:space="preserve">Molecular Analysis:</w:t>
      </w:r>
      <w:r>
        <w:t xml:space="preserve"> </w:t>
      </w:r>
      <w:r>
        <w:t xml:space="preserve">Understanding the building blocks of life through genomics and proteomics. This is crucial for developing personalized medicine, a field where France Lyon is rapidly expanding its capabilities.</w:t>
      </w:r>
    </w:p>
    <w:p>
      <w:pPr>
        <w:numPr>
          <w:ilvl w:val="0"/>
          <w:numId w:val="1001"/>
        </w:numPr>
        <w:pStyle w:val="Compact"/>
      </w:pPr>
      <w:r>
        <w:rPr>
          <w:bCs/>
          <w:b/>
        </w:rPr>
        <w:t xml:space="preserve">Ecosystem Management:</w:t>
      </w:r>
      <w:r>
        <w:t xml:space="preserve"> </w:t>
      </w:r>
      <w:r>
        <w:t xml:space="preserve">Studying the interactions between organisms and their environments. In France Lyon, this includes monitoring the Rhône river ecosystem and preserving the biodiversity of surrounding rural areas.</w:t>
      </w:r>
    </w:p>
    <w:p>
      <w:pPr>
        <w:numPr>
          <w:ilvl w:val="0"/>
          <w:numId w:val="1001"/>
        </w:numPr>
        <w:pStyle w:val="Compact"/>
      </w:pPr>
      <w:r>
        <w:rPr>
          <w:bCs/>
          <w:b/>
        </w:rPr>
        <w:t xml:space="preserve">Bioinformatics:</w:t>
      </w:r>
      <w:r>
        <w:t xml:space="preserve"> </w:t>
      </w:r>
      <w:r>
        <w:t xml:space="preserve">The intersection of biology and computer science. With the explosion of big data in healthcare, biologists must be proficient in handling large datasets to find patterns that lead to medical breakthroughs.</w:t>
      </w:r>
    </w:p>
    <w:p>
      <w:pPr>
        <w:pStyle w:val="FirstParagraph"/>
      </w:pPr>
      <w:r>
        <w:t xml:space="preserve">In the context of our Seminar Presentation Slides, it is vital to emphasize that these competencies are not static. The modern biologist must constantly adapt. For instance, a biologist working in France Lyon today might spend their morning analyzing DNA sequences for cancer research and their afternoon consulting on agricultural policies to support local farmers.</w:t>
      </w:r>
    </w:p>
    <w:bookmarkEnd w:id="23"/>
    <w:bookmarkEnd w:id="24"/>
    <w:bookmarkStart w:id="28" w:name="the-scientific-landscape-of-france-lyon"/>
    <w:p>
      <w:pPr>
        <w:pStyle w:val="Heading1"/>
      </w:pPr>
      <w:r>
        <w:t xml:space="preserve">The Scientific Landscape of France Lyon</w:t>
      </w:r>
    </w:p>
    <w:bookmarkStart w:id="25" w:name="a-historic-hub-for-innovation"/>
    <w:p>
      <w:pPr>
        <w:pStyle w:val="Heading2"/>
      </w:pPr>
      <w:r>
        <w:t xml:space="preserve">A Historic Hub for Innovation</w:t>
      </w:r>
    </w:p>
    <w:p>
      <w:pPr>
        <w:pStyle w:val="FirstParagraph"/>
      </w:pPr>
      <w:r>
        <w:t xml:space="preserve">Lyon, the second-largest metropolis in France, holds a unique position in the history of science. It is home to some of the most prestigious universities and research institutes in Europe. The presence of institutions such as the University of Lyon and INSERM (the National Institute of Health and Medical Research) creates an ecosystem that is unparalleled for any biologist.</w:t>
      </w:r>
    </w:p>
    <w:bookmarkEnd w:id="25"/>
    <w:bookmarkStart w:id="26" w:name="X8229cbd2b300bb52af0e9a2cfb1199777413b0f"/>
    <w:p>
      <w:pPr>
        <w:pStyle w:val="Heading2"/>
      </w:pPr>
      <w:r>
        <w:t xml:space="preserve">Why France Lyon Matters for Biological Sciences</w:t>
      </w:r>
    </w:p>
    <w:p>
      <w:pPr>
        <w:pStyle w:val="FirstParagraph"/>
      </w:pPr>
      <w:r>
        <w:t xml:space="preserve">The choice to focus our Seminar Presentation Slides on France Lyon is deliberate. This city represents a perfect synergy between public research and private industry. The "Lyonbiopôle," often referred to as the European Biocapital, is one of the largest biotech clusters in Europe. For a biologist, this means proximity to venture capital, pharmaceutical giants like Sanofi and Ipsen, and start-ups driven by novel biological discoveries.</w:t>
      </w:r>
    </w:p>
    <w:bookmarkEnd w:id="26"/>
    <w:bookmarkStart w:id="27" w:name="cultural-integration"/>
    <w:p>
      <w:pPr>
        <w:pStyle w:val="Heading2"/>
      </w:pPr>
      <w:r>
        <w:t xml:space="preserve">Cultural Integration</w:t>
      </w:r>
    </w:p>
    <w:p>
      <w:pPr>
        <w:pStyle w:val="FirstParagraph"/>
      </w:pPr>
      <w:r>
        <w:t xml:space="preserve">Being a biologist in France Lyon also involves navigating the rich cultural fabric of the region. Science here is not separate from culture; it is integrated into it. The city’s history of silk manufacturing and gastronomy provides unique opportunities for biological research, such as studying microbial fermentation for food science or exploring genetic modifications in textile crops.</w:t>
      </w:r>
    </w:p>
    <w:bookmarkEnd w:id="27"/>
    <w:bookmarkEnd w:id="28"/>
    <w:bookmarkStart w:id="32" w:name="pivotal-research-areas-in-france-lyon"/>
    <w:p>
      <w:pPr>
        <w:pStyle w:val="Heading1"/>
      </w:pPr>
      <w:r>
        <w:t xml:space="preserve">Pivotal Research Areas in France Lyon</w:t>
      </w:r>
    </w:p>
    <w:bookmarkStart w:id="29" w:name="health-and-medicine"/>
    <w:p>
      <w:pPr>
        <w:pStyle w:val="Heading2"/>
      </w:pPr>
      <w:r>
        <w:t xml:space="preserve">Health and Medicine</w:t>
      </w:r>
    </w:p>
    <w:p>
      <w:pPr>
        <w:pStyle w:val="FirstParagraph"/>
      </w:pPr>
      <w:r>
        <w:t xml:space="preserve">The primary focus for many biologists in this region is human health. Research institutes in France Lyon are leading the charge in oncology, neurology, and infectious diseases. The collaborative model here allows biologists to work closely with clinicians, accelerating the translation of bench-side discoveries into bedside treatments.</w:t>
      </w:r>
    </w:p>
    <w:bookmarkEnd w:id="29"/>
    <w:bookmarkStart w:id="30" w:name="environmental-sustainability"/>
    <w:p>
      <w:pPr>
        <w:pStyle w:val="Heading2"/>
      </w:pPr>
      <w:r>
        <w:t xml:space="preserve">Environmental Sustainability</w:t>
      </w:r>
    </w:p>
    <w:p>
      <w:pPr>
        <w:pStyle w:val="FirstParagraph"/>
      </w:pPr>
      <w:r>
        <w:t xml:space="preserve">With increasing global pressure to address climate change, biologists in France Lyon are at the forefront of environmental science. Projects include:</w:t>
      </w:r>
    </w:p>
    <w:p>
      <w:pPr>
        <w:numPr>
          <w:ilvl w:val="0"/>
          <w:numId w:val="1002"/>
        </w:numPr>
        <w:pStyle w:val="Compact"/>
      </w:pPr>
      <w:r>
        <w:rPr>
          <w:bCs/>
          <w:b/>
        </w:rPr>
        <w:t xml:space="preserve">Aquatic Biology:</w:t>
      </w:r>
      <w:r>
        <w:t xml:space="preserve"> </w:t>
      </w:r>
      <w:r>
        <w:t xml:space="preserve">Monitoring water quality and biodiversity in the Saône and Rhône rivers.</w:t>
      </w:r>
    </w:p>
    <w:p>
      <w:pPr>
        <w:numPr>
          <w:ilvl w:val="0"/>
          <w:numId w:val="1002"/>
        </w:numPr>
        <w:pStyle w:val="Compact"/>
      </w:pPr>
      <w:r>
        <w:rPr>
          <w:bCs/>
          <w:b/>
        </w:rPr>
        <w:t xml:space="preserve">Agricultural Biotechnology:</w:t>
      </w:r>
      <w:r>
        <w:t xml:space="preserve"> </w:t>
      </w:r>
      <w:r>
        <w:t xml:space="preserve">Developing crops that are resistant to pests and require less water, supporting sustainable farming practices in the Auvergne-Rhône-Alpes region.</w:t>
      </w:r>
    </w:p>
    <w:bookmarkEnd w:id="30"/>
    <w:bookmarkStart w:id="31" w:name="digital-biology"/>
    <w:p>
      <w:pPr>
        <w:pStyle w:val="Heading2"/>
      </w:pPr>
      <w:r>
        <w:t xml:space="preserve">Digital Biology</w:t>
      </w:r>
    </w:p>
    <w:p>
      <w:pPr>
        <w:pStyle w:val="FirstParagraph"/>
      </w:pPr>
      <w:r>
        <w:t xml:space="preserve">Lyon is also a tech hub. The integration of artificial intelligence into biological research is creating new roles for biologists who are comfortable with computational tools. This digital transformation is reshaping how we approach drug discovery and disease modeling.</w:t>
      </w:r>
    </w:p>
    <w:bookmarkEnd w:id="31"/>
    <w:bookmarkEnd w:id="32"/>
    <w:bookmarkStart w:id="35" w:name="ethical-challenges-and-public-engagement"/>
    <w:p>
      <w:pPr>
        <w:pStyle w:val="Heading1"/>
      </w:pPr>
      <w:r>
        <w:t xml:space="preserve">Ethical Challenges and Public Engagement</w:t>
      </w:r>
    </w:p>
    <w:bookmarkStart w:id="33" w:name="the-responsibility-of-the-biologist"/>
    <w:p>
      <w:pPr>
        <w:pStyle w:val="Heading2"/>
      </w:pPr>
      <w:r>
        <w:t xml:space="preserve">The Responsibility of the Biologist</w:t>
      </w:r>
    </w:p>
    <w:p>
      <w:pPr>
        <w:pStyle w:val="FirstParagraph"/>
      </w:pPr>
      <w:r>
        <w:t xml:space="preserve">In our Seminar Presentation Slides, we must address the ethical dimensions of biological work. Genetic editing technologies like CRISPR-Cas9 offer immense potential but also raise profound ethical questions. Biologists in France Lyon are actively involved in bioethics committees, ensuring that scientific progress aligns with societal values.</w:t>
      </w:r>
    </w:p>
    <w:bookmarkEnd w:id="33"/>
    <w:bookmarkStart w:id="34" w:name="combating-misinformation"/>
    <w:p>
      <w:pPr>
        <w:pStyle w:val="Heading2"/>
      </w:pPr>
      <w:r>
        <w:t xml:space="preserve">Combating Misinformation</w:t>
      </w:r>
    </w:p>
    <w:p>
      <w:pPr>
        <w:pStyle w:val="FirstParagraph"/>
      </w:pPr>
      <w:r>
        <w:t xml:space="preserve">In an era of "fake news," the role of the biologist extends to science communication. It is essential for biologists to translate complex concepts into understandable language for the public. In France Lyon, this involves engaging with local communities, schools, and policy makers to foster a scientifically literate society.</w:t>
      </w:r>
    </w:p>
    <w:p>
      <w:pPr>
        <w:pStyle w:val="BodyText"/>
      </w:pPr>
      <w:r>
        <w:t xml:space="preserve">This proactive engagement helps build trust in scientific institutions and ensures that research remains relevant to societal needs. It is not enough to simply publish papers; biologists must demonstrate the value of their work to the broader community.</w:t>
      </w:r>
    </w:p>
    <w:bookmarkEnd w:id="34"/>
    <w:bookmarkEnd w:id="35"/>
    <w:bookmarkStart w:id="39" w:name="X1b1e4de702abdcd05b2d76016856cf735fbcaa5"/>
    <w:p>
      <w:pPr>
        <w:pStyle w:val="Heading1"/>
      </w:pPr>
      <w:r>
        <w:t xml:space="preserve">The Future Outlook for Biologists in France Lyon</w:t>
      </w:r>
    </w:p>
    <w:bookmarkStart w:id="36" w:name="growing-opportunities"/>
    <w:p>
      <w:pPr>
        <w:pStyle w:val="Heading2"/>
      </w:pPr>
      <w:r>
        <w:t xml:space="preserve">Growing Opportunities</w:t>
      </w:r>
    </w:p>
    <w:p>
      <w:pPr>
        <w:pStyle w:val="FirstParagraph"/>
      </w:pPr>
      <w:r>
        <w:t xml:space="preserve">The future is bright for biologists in this region. The French government’s "France 2030" investment plan heavily favors health innovation and ecological transition. This means increased funding for biological research and new job opportunities across various sectors.</w:t>
      </w:r>
    </w:p>
    <w:bookmarkEnd w:id="36"/>
    <w:bookmarkStart w:id="37" w:name="international-collaboration"/>
    <w:p>
      <w:pPr>
        <w:pStyle w:val="Heading2"/>
      </w:pPr>
      <w:r>
        <w:t xml:space="preserve">International Collaboration</w:t>
      </w:r>
    </w:p>
    <w:p>
      <w:pPr>
        <w:pStyle w:val="FirstParagraph"/>
      </w:pPr>
      <w:r>
        <w:t xml:space="preserve">Lyon is not an island; it is a gateway. Biologists here frequently collaborate with partners in Switzerland, Germany, and beyond. These international networks enhance the scope of research and provide biologists with diverse perspectives on global problems.</w:t>
      </w:r>
    </w:p>
    <w:bookmarkEnd w:id="37"/>
    <w:bookmarkStart w:id="38" w:name="sustainable-career-paths"/>
    <w:p>
      <w:pPr>
        <w:pStyle w:val="Heading2"/>
      </w:pPr>
      <w:r>
        <w:t xml:space="preserve">Sustainable Career Paths</w:t>
      </w:r>
    </w:p>
    <w:p>
      <w:pPr>
        <w:pStyle w:val="FirstParagraph"/>
      </w:pPr>
      <w:r>
        <w:t xml:space="preserve">Career paths for biologists are diversifying. Beyond academia and industry roles in pharmaceuticals, there is a growing demand for biologists in consulting, science policy, environmental law, and education. The skills acquired through biological training—critical thinking, data analysis, and problem-solving—are highly transferable.</w:t>
      </w:r>
    </w:p>
    <w:bookmarkEnd w:id="38"/>
    <w:bookmarkEnd w:id="39"/>
    <w:bookmarkStart w:id="43" w:name="conclusion-a-call-to-action"/>
    <w:p>
      <w:pPr>
        <w:pStyle w:val="Heading1"/>
      </w:pPr>
      <w:r>
        <w:t xml:space="preserve">Conclusion: A Call to Action</w:t>
      </w:r>
    </w:p>
    <w:bookmarkStart w:id="40" w:name="synthesizing-the-experience"/>
    <w:p>
      <w:pPr>
        <w:pStyle w:val="Heading2"/>
      </w:pPr>
      <w:r>
        <w:t xml:space="preserve">Synthesizing the Experience</w:t>
      </w:r>
    </w:p>
    <w:p>
      <w:pPr>
        <w:pStyle w:val="FirstParagraph"/>
      </w:pPr>
      <w:r>
        <w:t xml:space="preserve">In conclusion, this Seminar Presentation Slides document has aimed to provide a comprehensive view of the role of the biologist in France Lyon. We have explored the definition of modern biology, analyzed the unique advantages of working in Lyon, discussed key research areas, and addressed ethical considerations.</w:t>
      </w:r>
    </w:p>
    <w:bookmarkEnd w:id="40"/>
    <w:bookmarkStart w:id="41" w:name="the-synergy-of-place-and-profession"/>
    <w:p>
      <w:pPr>
        <w:pStyle w:val="Heading2"/>
      </w:pPr>
      <w:r>
        <w:t xml:space="preserve">The Synergy of Place and Profession</w:t>
      </w:r>
    </w:p>
    <w:p>
      <w:pPr>
        <w:pStyle w:val="FirstParagraph"/>
      </w:pPr>
      <w:r>
        <w:t xml:space="preserve">The combination of rigorous academic tradition and dynamic industrial application makes France Lyon a premier destination for biological science. For any biologist looking to make a significant impact, this region offers the tools, the network, and the environment necessary for success.</w:t>
      </w:r>
    </w:p>
    <w:bookmarkEnd w:id="41"/>
    <w:bookmarkStart w:id="42" w:name="final-thoughts"/>
    <w:p>
      <w:pPr>
        <w:pStyle w:val="Heading2"/>
      </w:pPr>
      <w:r>
        <w:t xml:space="preserve">Final Thoughts</w:t>
      </w:r>
    </w:p>
    <w:p>
      <w:pPr>
        <w:pStyle w:val="FirstParagraph"/>
      </w:pPr>
      <w:r>
        <w:t xml:space="preserve">We invite all attendees to engage with these ideas. How can we further integrate biology into societal solutions? What new technologies will emerge in Lyon in the next decade? The answers lie in continued collaboration, ethical rigor, and an unwavering commitment to discovery.</w:t>
      </w:r>
    </w:p>
    <w:p>
      <w:pPr>
        <w:pStyle w:val="BodyText"/>
      </w:pPr>
      <w:r>
        <w:rPr>
          <w:bCs/>
          <w:b/>
        </w:rPr>
        <w:t xml:space="preserve">Thank You for Your Attention.</w:t>
      </w:r>
    </w:p>
    <w:p>
      <w:pPr>
        <w:pStyle w:val="BodyText"/>
      </w:pPr>
      <w:r>
        <w:t xml:space="preserve">We now open the floor for questions and discussion regarding the role of the Biologist in France Lyon.</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Biologist in France Lyon</dc:title>
  <dc:creator/>
  <dc:language>en</dc:language>
  <cp:keywords/>
  <dcterms:created xsi:type="dcterms:W3CDTF">2026-07-29T14:01:11Z</dcterms:created>
  <dcterms:modified xsi:type="dcterms:W3CDTF">2026-07-29T14:01:11Z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