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Germany</w:t>
      </w:r>
      <w:r>
        <w:t xml:space="preserve"> </w:t>
      </w:r>
      <w:r>
        <w:t xml:space="preserve">Munich</w:t>
      </w:r>
    </w:p>
    <w:bookmarkStart w:id="20" w:name="X5bba8de5ff11af34dd408f33f004a89a826d3ce"/>
    <w:p>
      <w:pPr>
        <w:pStyle w:val="Heading1"/>
      </w:pPr>
      <w:r>
        <w:t xml:space="preserve">Seminar Presentation Slides: The Strategic Importance of Biologists in Germany Munich</w:t>
      </w:r>
    </w:p>
    <w:p>
      <w:pPr>
        <w:pStyle w:val="FirstParagraph"/>
      </w:pPr>
      <w:r>
        <w:rPr>
          <w:bCs/>
          <w:b/>
        </w:rPr>
        <w:t xml:space="preserve">Date:</w:t>
      </w:r>
      <w:r>
        <w:t xml:space="preserve"> </w:t>
      </w:r>
      <w:r>
        <w:t xml:space="preserve">October 2023 |</w:t>
      </w:r>
      <w:r>
        <w:t xml:space="preserve"> </w:t>
      </w:r>
      <w:r>
        <w:rPr>
          <w:bCs/>
          <w:b/>
        </w:rPr>
        <w:t xml:space="preserve">Venue:</w:t>
      </w:r>
      <w:r>
        <w:t xml:space="preserve">Tech University, Munich, Germany |</w:t>
      </w:r>
      <w:r>
        <w:t xml:space="preserve"> </w:t>
      </w:r>
      <w:r>
        <w:rPr>
          <w:bCs/>
          <w:b/>
        </w:rPr>
        <w:t xml:space="preserve">Audience:</w:t>
      </w:r>
      <w:r>
        <w:t xml:space="preserve"> </w:t>
      </w:r>
      <w:r>
        <w:t xml:space="preserve">Academic Institutions, Healthcare Leaders, and Policy Makers</w:t>
      </w:r>
    </w:p>
    <w:bookmarkEnd w:id="20"/>
    <w:bookmarkStart w:id="21" w:name="slide-1-title-and-introduction"/>
    <w:p>
      <w:pPr>
        <w:pStyle w:val="Heading2"/>
      </w:pPr>
      <w:r>
        <w:t xml:space="preserve">Slide 1: Title and Introduction</w:t>
      </w:r>
    </w:p>
    <w:p>
      <w:pPr>
        <w:pStyle w:val="FirstParagraph"/>
      </w:pPr>
      <w:r>
        <w:t xml:space="preserve">Welcome to this comprehensive seminar presentation designed specifically for an audience in Germany Munich. As one of Europe’s leading hubs for science, technology, and innovation, Munich serves as the perfect backdrop to discuss the evolving landscape of biological sciences. This document outlines the critical role biologists play in shaping our future, with a specific focus on their contributions within the local ecosystem of Bavaria.</w:t>
      </w:r>
    </w:p>
    <w:p>
      <w:pPr>
        <w:pStyle w:val="BodyText"/>
      </w:pPr>
      <w:r>
        <w:t xml:space="preserve">The primary objective of this presentation is to elucidate how biologist professionals are not merely researchers behind closed doors, but pivotal actors in public health, environmental sustainability, and industrial innovation. By anchoring our discussion in the context of Germany Munich, we aim to highlight regional strengths and opportunities for further collaboration between academic institutions like LMU Munich and TU Munich with private industry sectors.</w:t>
      </w:r>
    </w:p>
    <w:bookmarkEnd w:id="21"/>
    <w:bookmarkStart w:id="22" w:name="X1011ebc7ab669204a1a7f0b2f99605ce250bdda"/>
    <w:p>
      <w:pPr>
        <w:pStyle w:val="Heading2"/>
      </w:pPr>
      <w:r>
        <w:t xml:space="preserve">Slide 2: The Unique Ecosystem of Germany Munich</w:t>
      </w:r>
    </w:p>
    <w:p>
      <w:pPr>
        <w:pStyle w:val="FirstParagraph"/>
      </w:pPr>
      <w:r>
        <w:t xml:space="preserve">To understand the impact of a biologist today, one must first appreciate the environment in which they operate. Germany Munich is renowned globally for its robust biotechnology sector and high concentration of pharmaceutical companies. From Siemens Healthineers to countless start-ups in the "Biotech Valley," the city offers an unparalleled infrastructure for life sciences.</w:t>
      </w:r>
    </w:p>
    <w:p>
      <w:pPr>
        <w:pStyle w:val="BodyText"/>
      </w:pPr>
      <w:r>
        <w:t xml:space="preserve">In this specific geographic context, a biologist is expected to navigate a complex network of regulatory frameworks established by German federal law as well as European Union directives. The proximity of research institutes such as the Helmholtz Zentrum München allows for seamless translation from bench science to clinical application. Therefore, modern training for biologists in Germany Munich must emphasize not only scientific rigor but also an understanding of local regulatory landscapes and ethical standards.</w:t>
      </w:r>
    </w:p>
    <w:bookmarkEnd w:id="22"/>
    <w:bookmarkStart w:id="23" w:name="X39cba590448608bdf3a73879f4fe760c38255d9"/>
    <w:p>
      <w:pPr>
        <w:pStyle w:val="Heading2"/>
      </w:pPr>
      <w:r>
        <w:t xml:space="preserve">Slide 3: Core Responsibilities of a Modern Biologist</w:t>
      </w:r>
    </w:p>
    <w:p>
      <w:pPr>
        <w:pStyle w:val="FirstParagraph"/>
      </w:pPr>
      <w:r>
        <w:t xml:space="preserve">The role of a biologist has transcended traditional taxonomy. Today, a biologist in Germany Munich is often at the forefront of genomic research, bioinformatics, and ecological modeling. Key responsibilities include:</w:t>
      </w:r>
    </w:p>
    <w:p>
      <w:pPr>
        <w:numPr>
          <w:ilvl w:val="0"/>
          <w:numId w:val="1001"/>
        </w:numPr>
        <w:pStyle w:val="Compact"/>
      </w:pPr>
      <w:r>
        <w:rPr>
          <w:bCs/>
          <w:b/>
        </w:rPr>
        <w:t xml:space="preserve">Data Analysis:</w:t>
      </w:r>
      <w:r>
        <w:t xml:space="preserve"> </w:t>
      </w:r>
      <w:r>
        <w:t xml:space="preserve">Interpreting large datasets generated by next-generation sequencing technologies.</w:t>
      </w:r>
    </w:p>
    <w:p>
      <w:pPr>
        <w:numPr>
          <w:ilvl w:val="0"/>
          <w:numId w:val="1001"/>
        </w:numPr>
        <w:pStyle w:val="Compact"/>
      </w:pPr>
      <w:r>
        <w:t xml:space="preserve">Experimental Design:</w:t>
      </w:r>
      <w:r>
        <w:t xml:space="preserve"> </w:t>
      </w:r>
      <w:r>
        <w:t xml:space="preserve">Creating robust protocols that adhere to Good Laboratory Practice (GLP) standards prevalent in German pharmaceutical industries.</w:t>
      </w:r>
    </w:p>
    <w:p>
      <w:pPr>
        <w:numPr>
          <w:ilvl w:val="0"/>
          <w:numId w:val="1001"/>
        </w:numPr>
        <w:pStyle w:val="Compact"/>
      </w:pPr>
      <w:r>
        <w:rPr>
          <w:bCs/>
          <w:b/>
        </w:rPr>
        <w:t xml:space="preserve">Cross-Functional Collaboration:</w:t>
      </w:r>
      <w:r>
        <w:t xml:space="preserve"> </w:t>
      </w:r>
      <w:r>
        <w:t xml:space="preserve">Working alongside engineers, data scientists, and medical doctors to solve complex health challenges.</w:t>
      </w:r>
    </w:p>
    <w:p>
      <w:pPr>
        <w:numPr>
          <w:ilvl w:val="0"/>
          <w:numId w:val="1001"/>
        </w:numPr>
        <w:pStyle w:val="Compact"/>
      </w:pPr>
      <w:r>
        <w:t xml:space="preserve">Compliance and Ethics:</w:t>
      </w:r>
      <w:r>
        <w:t xml:space="preserve"> </w:t>
      </w:r>
      <w:r>
        <w:t xml:space="preserve">Ensuring all biological experiments involving human or animal subjects comply with strict German ethical guidelines.</w:t>
      </w:r>
    </w:p>
    <w:bookmarkEnd w:id="23"/>
    <w:bookmarkStart w:id="24" w:name="slide-4-public-health-and-epidemiology"/>
    <w:p>
      <w:pPr>
        <w:pStyle w:val="Heading2"/>
      </w:pPr>
      <w:r>
        <w:t xml:space="preserve">Slide 4: Public Health and Epidemiology</w:t>
      </w:r>
    </w:p>
    <w:p>
      <w:pPr>
        <w:pStyle w:val="FirstParagraph"/>
      </w:pPr>
      <w:r>
        <w:t xml:space="preserve">The post-pandemic world has highlighted the indispensable nature of biological expertise. In Germany Munich, biologists are essential in monitoring local disease vectors, analyzing water quality in the Isar river systems, and developing rapid diagnostic tools. The Robert Koch Institute has strong ties with local universities in Munich, creating a pipeline for biologists to engage directly with national health security.</w:t>
      </w:r>
    </w:p>
    <w:p>
      <w:pPr>
        <w:pStyle w:val="BodyText"/>
      </w:pPr>
      <w:r>
        <w:t xml:space="preserve">Municipalities across Germany Munich rely on biological data to make informed decisions regarding urban planning and public safety. For instance, understanding the migration patterns of birds can help predict zoonotic disease risks. Thus, the biologist acts as a sentinel for community health, translating raw biological data into actionable policy recommendations.</w:t>
      </w:r>
    </w:p>
    <w:bookmarkEnd w:id="24"/>
    <w:bookmarkStart w:id="25" w:name="Xdeac4bc82246d44fc5aeffcdb49b8ca7152c34a"/>
    <w:p>
      <w:pPr>
        <w:pStyle w:val="Heading2"/>
      </w:pPr>
      <w:r>
        <w:t xml:space="preserve">Slide 5: Environmental Sustainability and Conservation</w:t>
      </w:r>
    </w:p>
    <w:p>
      <w:pPr>
        <w:pStyle w:val="FirstParagraph"/>
      </w:pPr>
      <w:r>
        <w:t xml:space="preserve">Munich is surrounded by diverse ecosystems, from the Alpine foothills to dense urban green spaces. Biologists are tasked with preserving this biodiversity against the pressures of climate change and urbanization. In Germany Munich, there is a significant demand for environmental biologists who can assess the impact of carbon emissions on local flora and fauna.</w:t>
      </w:r>
    </w:p>
    <w:p>
      <w:pPr>
        <w:pStyle w:val="BodyText"/>
      </w:pPr>
      <w:r>
        <w:t xml:space="preserve">Initiatives such as the "Munich Climate Initiative" heavily depend on biological assessments to set reduction targets. Biologists provide the baseline data necessary to measure success. Whether it is monitoring soil health in agricultural zones or studying air quality pollutants in urban centers, their work is foundational to achieving Germany’s ambitious climate neutrality goals by 2045.</w:t>
      </w:r>
    </w:p>
    <w:bookmarkEnd w:id="25"/>
    <w:bookmarkStart w:id="26" w:name="X34d4b6af4028a3f118152ba5311c8cea09852c0"/>
    <w:p>
      <w:pPr>
        <w:pStyle w:val="Heading2"/>
      </w:pPr>
      <w:r>
        <w:t xml:space="preserve">Slide 6: The Biotechnology and Pharmaceutical Industry</w:t>
      </w:r>
    </w:p>
    <w:p>
      <w:pPr>
        <w:pStyle w:val="FirstParagraph"/>
      </w:pPr>
      <w:r>
        <w:t xml:space="preserve">The economic engine of Germany Munich is significantly powered by its life sciences sector. Companies headquartered or operating in the region require highly skilled biologists for research and development (R&amp;D). These professionals are involved in drug discovery, vaccine development, and personalized medicine.</w:t>
      </w:r>
    </w:p>
    <w:p>
      <w:pPr>
        <w:pStyle w:val="BodyText"/>
      </w:pPr>
      <w:r>
        <w:t xml:space="preserve">A biologist in this sector must possess strong technical skills in cell culture techniques, protein purification, and molecular biology. Furthermore, soft skills such as project management and communication are vital for moving projects from the laboratory to commercial production. The synergy between Munich’s academic prowess and industrial might creates a fertile ground for innovation where biologists can see their work result in tangible products that save lives.</w:t>
      </w:r>
    </w:p>
    <w:bookmarkEnd w:id="26"/>
    <w:bookmarkStart w:id="27" w:name="Xe79e94004b2a4aef333f4554219fb734734ffb7"/>
    <w:p>
      <w:pPr>
        <w:pStyle w:val="Heading2"/>
      </w:pPr>
      <w:r>
        <w:t xml:space="preserve">Slide 7: Educational Requirements and Career Pathways</w:t>
      </w:r>
    </w:p>
    <w:p>
      <w:pPr>
        <w:pStyle w:val="FirstParagraph"/>
      </w:pPr>
      <w:r>
        <w:t xml:space="preserve">Becoming a biologist in Germany Munich typically requires a Master’s degree or Ph.D. from a reputable institution such as LMU, TU Munich, or the Max Planck Institute. However, the educational landscape is shifting towards interdisciplinary studies. Future biologists are encouraged to acquire skills in computer science and statistics.</w:t>
      </w:r>
    </w:p>
    <w:p>
      <w:pPr>
        <w:pStyle w:val="BodyText"/>
      </w:pPr>
      <w:r>
        <w:t xml:space="preserve">Career pathways are diverse. One might pursue an academic career focusing on fundamental research, join a government agency like the Bavarian State Office for Health and Food Safety, or enter the private sector as a project lead in biotech. Networking events, such as those hosted by the Munich BioTech Club or industry conferences in Germany Munich, are crucial for establishing professional connections and staying abreast of industry trends.</w:t>
      </w:r>
    </w:p>
    <w:bookmarkEnd w:id="27"/>
    <w:bookmarkStart w:id="28" w:name="slide-8-challenges-and-future-outlook"/>
    <w:p>
      <w:pPr>
        <w:pStyle w:val="Heading2"/>
      </w:pPr>
      <w:r>
        <w:t xml:space="preserve">Slide 8: Challenges and Future Outlook</w:t>
      </w:r>
    </w:p>
    <w:p>
      <w:pPr>
        <w:pStyle w:val="FirstParagraph"/>
      </w:pPr>
      <w:r>
        <w:t xml:space="preserve">Despite the bright prospects, biologists in Germany Munich face challenges. These include funding uncertainties, bureaucratic hurdles in clinical trials, and the global competition for top talent. Additionally, public skepticism towards genetic modification remains a topic of debate that scientists must navigate with transparency.</w:t>
      </w:r>
    </w:p>
    <w:p>
      <w:pPr>
        <w:pStyle w:val="BodyText"/>
      </w:pPr>
      <w:r>
        <w:t xml:space="preserve">Looking forward, the integration of Artificial Intelligence into biological research promises to revolutionize how a biologist approaches problem-solving. Predictive modeling and machine learning will enhance our ability to understand complex biological systems. For Germany Munich, this means doubling down on digital infrastructure while maintaining its reputation for high-quality experimental biology.</w:t>
      </w:r>
    </w:p>
    <w:bookmarkEnd w:id="28"/>
    <w:bookmarkStart w:id="29" w:name="slide-9-conclusion-and-call-to-action"/>
    <w:p>
      <w:pPr>
        <w:pStyle w:val="Heading2"/>
      </w:pPr>
      <w:r>
        <w:t xml:space="preserve">Slide 9: Conclusion and Call to Action</w:t>
      </w:r>
    </w:p>
    <w:p>
      <w:pPr>
        <w:pStyle w:val="FirstParagraph"/>
      </w:pPr>
      <w:r>
        <w:t xml:space="preserve">In conclusion, the role of a biologist in Germany Munich is multifaceted, impactful, and essential for societal progress. From safeguarding public health to driving economic growth through biotechnology, these professionals are at the heart of modern science.</w:t>
      </w:r>
    </w:p>
    <w:p>
      <w:pPr>
        <w:pStyle w:val="BodyText"/>
      </w:pPr>
      <w:r>
        <w:t xml:space="preserve">We call upon students to consider biology as a dynamic career choice. We urge industries in Germany Munich to invest more heavily in biological research and talent development. Finally, we encourage policymakers to support initiatives that foster interdisciplinary collaboration. By working together, we can ensure that Germany Munich remains at the vanguard of biological innovation for generations to come.</w:t>
      </w:r>
    </w:p>
    <w:bookmarkEnd w:id="29"/>
    <w:bookmarkStart w:id="30" w:name="slide-10-qa-and-references"/>
    <w:p>
      <w:pPr>
        <w:pStyle w:val="Heading2"/>
      </w:pPr>
      <w:r>
        <w:t xml:space="preserve">Slide 10: Q&amp;A and References</w:t>
      </w:r>
    </w:p>
    <w:p>
      <w:pPr>
        <w:pStyle w:val="FirstParagraph"/>
      </w:pPr>
      <w:r>
        <w:t xml:space="preserve">We now open the floor for questions regarding the specific roles of biologists in regional projects, educational opportunities within Germany Munich, or career advice. Thank you for your attention.</w:t>
      </w:r>
    </w:p>
    <w:bookmarkEnd w:id="30"/>
    <w:p>
      <w:pPr>
        <w:pStyle w:val="BodyText"/>
      </w:pPr>
      <w:r>
        <w:t xml:space="preserve">© 2023 Seminar Presentation Slides on Biologist Topics. All Rights Reserved.</w:t>
      </w:r>
    </w:p>
    <w:p>
      <w:pPr>
        <w:pStyle w:val="BodyText"/>
      </w:pPr>
      <w:r>
        <w:t xml:space="preserve">Distributed for educational purposes in Germany Munich.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Biologists in Germany Munich</dc:title>
  <dc:creator/>
  <dc:language>en</dc:language>
  <cp:keywords/>
  <dcterms:created xsi:type="dcterms:W3CDTF">2026-07-29T15:56:54Z</dcterms:created>
  <dcterms:modified xsi:type="dcterms:W3CDTF">2026-07-29T15:56:54Z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