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1" w:name="seminar-presentation-slides"/>
    <w:p>
      <w:pPr>
        <w:pStyle w:val="Heading1"/>
      </w:pPr>
      <w:r>
        <w:t xml:space="preserve">Seminar Presentation Slides</w:t>
      </w:r>
    </w:p>
    <w:bookmarkStart w:id="20" w:name="X947ccf94334848ea6b0aaf9b9e1beb421709280"/>
    <w:p>
      <w:pPr>
        <w:pStyle w:val="Heading2"/>
      </w:pPr>
      <w:r>
        <w:t xml:space="preserve">The Biomedical Engineer: Bridging Technology and Healthcare in Argentina Córdoba</w:t>
      </w:r>
    </w:p>
    <w:p>
      <w:pPr>
        <w:pStyle w:val="FirstParagraph"/>
      </w:pPr>
      <w:r>
        <w:t xml:space="preserve">Welcome to this comprehensive seminar dedicated to exploring the critical role of the Biomedical Engineer. This presentation will specifically analyze how these professionals contribute to the healthcare ecosystem within our local context,</w:t>
      </w:r>
      <w:r>
        <w:t xml:space="preserve"> </w:t>
      </w:r>
      <w:r>
        <w:rPr>
          <w:bCs/>
          <w:b/>
        </w:rPr>
        <w:t xml:space="preserve">Argentina Córdoba</w:t>
      </w:r>
      <w:r>
        <w:t xml:space="preserve">. As we navigate the 21st century, the intersection of engineering precision and human biology has never been more vital for public health outcomes.</w:t>
      </w:r>
    </w:p>
    <w:bookmarkEnd w:id="20"/>
    <w:bookmarkEnd w:id="21"/>
    <w:bookmarkStart w:id="23" w:name="about-the-biomedical-engineer"/>
    <w:p>
      <w:pPr>
        <w:pStyle w:val="Heading1"/>
      </w:pPr>
      <w:r>
        <w:t xml:space="preserve">About the Biomedical Engineer</w:t>
      </w:r>
    </w:p>
    <w:bookmarkStart w:id="22" w:name="who-is-a-biomedical-engineer"/>
    <w:p>
      <w:pPr>
        <w:pStyle w:val="Heading3"/>
      </w:pPr>
      <w:r>
        <w:t xml:space="preserve">Who is a Biomedical Engineer?</w:t>
      </w:r>
    </w:p>
    <w:p>
      <w:pPr>
        <w:pStyle w:val="FirstParagraph"/>
      </w:pPr>
      <w:r>
        <w:t xml:space="preserve">A Biomedical Engineer (BME) is a professional who applies engineering principles and design concepts to medicine and biology. They are responsible for developing medical devices, diagnostic instruments, software systems used in hospitals, and artificial organs.</w:t>
      </w:r>
    </w:p>
    <w:p>
      <w:pPr>
        <w:numPr>
          <w:ilvl w:val="0"/>
          <w:numId w:val="1001"/>
        </w:numPr>
        <w:pStyle w:val="Compact"/>
      </w:pPr>
      <w:r>
        <w:rPr>
          <w:bCs/>
          <w:b/>
        </w:rPr>
        <w:t xml:space="preserve">Diverse Skill Set:</w:t>
      </w:r>
      <w:r>
        <w:t xml:space="preserve"> </w:t>
      </w:r>
      <w:r>
        <w:t xml:space="preserve">Combines knowledge of mechanical, electrical, computer science, and chemical engineering with biological sciences.</w:t>
      </w:r>
    </w:p>
    <w:p>
      <w:pPr>
        <w:numPr>
          <w:ilvl w:val="0"/>
          <w:numId w:val="1001"/>
        </w:numPr>
        <w:pStyle w:val="Compact"/>
      </w:pPr>
      <w:r>
        <w:rPr>
          <w:bCs/>
          <w:b/>
        </w:rPr>
        <w:t xml:space="preserve">Mission:</w:t>
      </w:r>
      <w:r>
        <w:t xml:space="preserve"> </w:t>
      </w:r>
      <w:r>
        <w:t xml:space="preserve">To improve patient care through innovation. Whether it is a simple syringe or a complex MRI machine, BMEs ensure these tools are safe and effective.</w:t>
      </w:r>
    </w:p>
    <w:p>
      <w:pPr>
        <w:numPr>
          <w:ilvl w:val="0"/>
          <w:numId w:val="1001"/>
        </w:numPr>
        <w:pStyle w:val="Compact"/>
      </w:pPr>
      <w:r>
        <w:rPr>
          <w:bCs/>
          <w:b/>
        </w:rPr>
        <w:t xml:space="preserve">Critical Thinking:</w:t>
      </w:r>
      <w:r>
        <w:t xml:space="preserve"> </w:t>
      </w:r>
      <w:r>
        <w:t xml:space="preserve">They solve problems that pure clinicians or pure engineers might not see alone, acting as the essential bridge between hospital needs and technological capabilities.</w:t>
      </w:r>
    </w:p>
    <w:bookmarkEnd w:id="22"/>
    <w:bookmarkEnd w:id="23"/>
    <w:bookmarkStart w:id="25" w:name="the-context-argentina-córdoba"/>
    <w:p>
      <w:pPr>
        <w:pStyle w:val="Heading1"/>
      </w:pPr>
      <w:r>
        <w:t xml:space="preserve">The Context: Argentina Córdoba</w:t>
      </w:r>
    </w:p>
    <w:bookmarkStart w:id="24" w:name="X6119bfef77040835b7a35f01fddd4c8ebaf7b8e"/>
    <w:p>
      <w:pPr>
        <w:pStyle w:val="Heading3"/>
      </w:pPr>
      <w:r>
        <w:t xml:space="preserve">A Hub of Medical Excellence in Latin America</w:t>
      </w:r>
    </w:p>
    <w:p>
      <w:pPr>
        <w:pStyle w:val="FirstParagraph"/>
      </w:pPr>
      <w:r>
        <w:rPr>
          <w:bCs/>
          <w:b/>
        </w:rPr>
        <w:t xml:space="preserve">Argentina Córdoba</w:t>
      </w:r>
    </w:p>
    <w:p>
      <w:pPr>
        <w:pStyle w:val="BodyText"/>
      </w:pPr>
      <w:r>
        <w:t xml:space="preserve">, a province rich in cultural heritage and academic strength, stands out as one of the most important medical hubs in South America. With world-class hospitals like Hospital de Clínicas and Instituto Provincial de Neurociencias, the region demands highly specialized technical support.</w:t>
      </w:r>
    </w:p>
    <w:p>
      <w:pPr>
        <w:pStyle w:val="BodyText"/>
      </w:pPr>
      <w:r>
        <w:rPr>
          <w:bCs/>
          <w:b/>
        </w:rPr>
        <w:t xml:space="preserve">Local Challenge:</w:t>
      </w:r>
      <w:r>
        <w:t xml:space="preserve"> </w:t>
      </w:r>
      <w:r>
        <w:t xml:space="preserve">The healthcare infrastructure in Córdoba faces unique challenges, including a mix of cutting-edge urban centers and remote rural areas. Biomedical Engineers are essential in maintaining this delicate balance by ensuring equipment longevity and optimizing resource use across both public and private sectors.</w:t>
      </w:r>
    </w:p>
    <w:bookmarkEnd w:id="24"/>
    <w:bookmarkEnd w:id="25"/>
    <w:bookmarkStart w:id="27" w:name="core-responsibilities"/>
    <w:p>
      <w:pPr>
        <w:pStyle w:val="Heading1"/>
      </w:pPr>
      <w:r>
        <w:t xml:space="preserve">Core Responsibilities</w:t>
      </w:r>
    </w:p>
    <w:bookmarkStart w:id="26" w:name="maintenance-innovation-and-compliance"/>
    <w:p>
      <w:pPr>
        <w:pStyle w:val="Heading3"/>
      </w:pPr>
      <w:r>
        <w:t xml:space="preserve">Maintenance, Innovation, and Compliance</w:t>
      </w:r>
    </w:p>
    <w:p>
      <w:pPr>
        <w:pStyle w:val="FirstParagraph"/>
      </w:pPr>
      <w:r>
        <w:t xml:space="preserve">In the bustling hospitals of Córdoba, the Biomedical Engineer performs several non-negotiable functions:</w:t>
      </w:r>
    </w:p>
    <w:p>
      <w:pPr>
        <w:numPr>
          <w:ilvl w:val="0"/>
          <w:numId w:val="1002"/>
        </w:numPr>
        <w:pStyle w:val="Compact"/>
      </w:pPr>
      <w:r>
        <w:rPr>
          <w:bCs/>
          <w:b/>
        </w:rPr>
        <w:t xml:space="preserve">Clinical Engineering &amp; Maintenance:</w:t>
      </w:r>
      <w:r>
        <w:t xml:space="preserve"> </w:t>
      </w:r>
      <w:r>
        <w:t xml:space="preserve">Ensuring that life-saving devices such as ventilators, defibrillators, and infusion pumps are calibrated correctly. In a region like Argentina Córdoba, where supply chains can occasionally be impacted by economic fluctuations, preventive maintenance is not just a service; it is an economic necessity to extend the lifespan of expensive imported technology.</w:t>
      </w:r>
    </w:p>
    <w:p>
      <w:pPr>
        <w:numPr>
          <w:ilvl w:val="0"/>
          <w:numId w:val="1002"/>
        </w:numPr>
        <w:pStyle w:val="Compact"/>
      </w:pPr>
      <w:r>
        <w:rPr>
          <w:bCs/>
          <w:b/>
        </w:rPr>
        <w:t xml:space="preserve">Regulatory Compliance:</w:t>
      </w:r>
      <w:r>
        <w:t xml:space="preserve"> </w:t>
      </w:r>
      <w:r>
        <w:t xml:space="preserve">Working with local health authorities to ensure all equipment meets national safety standards. This involves rigorous testing and documentation processes that protect both patients and medical staff.</w:t>
      </w:r>
    </w:p>
    <w:p>
      <w:pPr>
        <w:numPr>
          <w:ilvl w:val="0"/>
          <w:numId w:val="1002"/>
        </w:numPr>
        <w:pStyle w:val="Compact"/>
      </w:pPr>
      <w:r>
        <w:rPr>
          <w:bCs/>
          <w:b/>
        </w:rPr>
        <w:t xml:space="preserve">Trajectory of Technology Adoption:</w:t>
      </w:r>
      <w:r>
        <w:t xml:space="preserve"> </w:t>
      </w:r>
      <w:r>
        <w:t xml:space="preserve">As new technologies arrive in the market, BMEs evaluate their feasibility for implementation in local hospitals, ensuring cost-effectiveness without compromising patient care quality.</w:t>
      </w:r>
    </w:p>
    <w:bookmarkEnd w:id="26"/>
    <w:bookmarkEnd w:id="27"/>
    <w:bookmarkStart w:id="29" w:name="economic-and-social-impact"/>
    <w:p>
      <w:pPr>
        <w:pStyle w:val="Heading1"/>
      </w:pPr>
      <w:r>
        <w:t xml:space="preserve">Economic and Social Impact</w:t>
      </w:r>
    </w:p>
    <w:bookmarkStart w:id="28" w:name="sustaining-the-healthcare-system"/>
    <w:p>
      <w:pPr>
        <w:pStyle w:val="Heading3"/>
      </w:pPr>
      <w:r>
        <w:t xml:space="preserve">Sustaining the Healthcare System</w:t>
      </w:r>
    </w:p>
    <w:p>
      <w:pPr>
        <w:pStyle w:val="FirstParagraph"/>
      </w:pPr>
      <w:r>
        <w:t xml:space="preserve">The presence of qualified Biomedical Engineers in Argentina Córdoba has a direct correlation with the sustainability of the healthcare system. By prioritizing repair over replacement, hospitals can allocate more budget funds toward patient care rather than equipment procurement.</w:t>
      </w:r>
    </w:p>
    <w:p>
      <w:pPr>
        <w:numPr>
          <w:ilvl w:val="0"/>
          <w:numId w:val="1003"/>
        </w:numPr>
        <w:pStyle w:val="Compact"/>
      </w:pPr>
      <w:r>
        <w:rPr>
          <w:bCs/>
          <w:b/>
        </w:rPr>
        <w:t xml:space="preserve">Budget Optimization:</w:t>
      </w:r>
      <w:r>
        <w:t xml:space="preserve"> </w:t>
      </w:r>
      <w:r>
        <w:t xml:space="preserve">A single MRI machine costs millions of dollars. A BME ensures this asset operates at peak efficiency for years, delaying the need for capital-intensive replacements.</w:t>
      </w:r>
    </w:p>
    <w:p>
      <w:pPr>
        <w:numPr>
          <w:ilvl w:val="0"/>
          <w:numId w:val="1003"/>
        </w:numPr>
        <w:pStyle w:val="Compact"/>
      </w:pPr>
      <w:r>
        <w:rPr>
          <w:bCs/>
          <w:b/>
        </w:rPr>
        <w:t xml:space="preserve">Safety Assurance:</w:t>
      </w:r>
      <w:r>
        <w:t xml:space="preserve"> </w:t>
      </w:r>
      <w:r>
        <w:t xml:space="preserve">In rural clinics in the provinces surrounding Córdoba, BMEs often travel to perform audits and repairs, bringing high-level technical standards to underserved populations. This democratization of technology ensures that a patient in a small town receives care backed by the same technological reliability as those in the capital city.</w:t>
      </w:r>
    </w:p>
    <w:bookmarkEnd w:id="28"/>
    <w:bookmarkEnd w:id="29"/>
    <w:bookmarkStart w:id="31" w:name="educational-pathways"/>
    <w:p>
      <w:pPr>
        <w:pStyle w:val="Heading1"/>
      </w:pPr>
      <w:r>
        <w:t xml:space="preserve">Educational Pathways</w:t>
      </w:r>
    </w:p>
    <w:bookmarkStart w:id="30" w:name="becoming-a-biomedical-engineer"/>
    <w:p>
      <w:pPr>
        <w:pStyle w:val="Heading3"/>
      </w:pPr>
      <w:r>
        <w:t xml:space="preserve">Becoming a Biomedical Engineer</w:t>
      </w:r>
    </w:p>
    <w:p>
      <w:pPr>
        <w:pStyle w:val="FirstParagraph"/>
      </w:pPr>
      <w:r>
        <w:t xml:space="preserve">In Argentina, the path to becoming a recognized Biomedical Engineer often involves specific academic routes. Universities in Córdoba, such as the National University of Córdoba (UNC), offer robust engineering degrees that allow for specialization in biomedical fields.</w:t>
      </w:r>
    </w:p>
    <w:p>
      <w:pPr>
        <w:pStyle w:val="BodyText"/>
      </w:pPr>
      <w:r>
        <w:rPr>
          <w:bCs/>
          <w:b/>
        </w:rPr>
        <w:t xml:space="preserve">Undergraduate Foundation:</w:t>
      </w:r>
      <w:r>
        <w:t xml:space="preserve"> </w:t>
      </w:r>
      <w:r>
        <w:t xml:space="preserve">Students typically begin with general Engineering degrees (Mechatronics, Electrical, or Chemical) and specialize later.</w:t>
      </w:r>
    </w:p>
    <w:p>
      <w:pPr>
        <w:pStyle w:val="BodyText"/>
      </w:pPr>
      <w:r>
        <w:t xml:space="preserve">Masters and Specializations:</w:t>
      </w:r>
    </w:p>
    <w:bookmarkEnd w:id="30"/>
    <w:bookmarkEnd w:id="31"/>
    <w:p>
      <w:pPr>
        <w:pStyle w:val="BodyText"/>
      </w:pPr>
      <w:r>
        <w:t xml:space="preserve">`</w:t>
      </w:r>
    </w:p>
    <w:bookmarkStart w:id="33" w:name="the-future-of-healthcare-in-córdoba"/>
    <w:p>
      <w:pPr>
        <w:pStyle w:val="Heading1"/>
      </w:pPr>
      <w:r>
        <w:t xml:space="preserve">The Future of Healthcare in Córdoba</w:t>
      </w:r>
    </w:p>
    <w:bookmarkStart w:id="32" w:name="innovation-and-digital-health"/>
    <w:p>
      <w:pPr>
        <w:pStyle w:val="Heading3"/>
      </w:pPr>
      <w:r>
        <w:t xml:space="preserve">Innovation and Digital Health</w:t>
      </w:r>
    </w:p>
    <w:p>
      <w:pPr>
        <w:pStyle w:val="FirstParagraph"/>
      </w:pPr>
      <w:r>
        <w:t xml:space="preserve">The landscape of healthcare in Argentina is rapidly evolving, and Córdoba is at the forefront. The role of the Biomedical Engineer is expanding beyond traditional hardware maintenance into software integration, telemedicine infrastructure, and artificial intelligence diagnostics.</w:t>
      </w:r>
    </w:p>
    <w:p>
      <w:pPr>
        <w:pStyle w:val="BodyText"/>
      </w:pPr>
      <w:r>
        <w:rPr>
          <w:bCs/>
          <w:b/>
        </w:rPr>
        <w:t xml:space="preserve">Digital Health:</w:t>
      </w:r>
      <w:r>
        <w:t xml:space="preserve"> </w:t>
      </w:r>
      <w:r>
        <w:t xml:space="preserve">BMEs are designing platforms that allow for remote monitoring of chronic disease patients, a crucial development for an aging population in our region.</w:t>
      </w:r>
    </w:p>
    <w:p>
      <w:pPr>
        <w:pStyle w:val="BodyText"/>
      </w:pPr>
      <w:r>
        <w:rPr>
          <w:bCs/>
          <w:b/>
        </w:rPr>
        <w:t xml:space="preserve">Teleradiology:</w:t>
      </w:r>
    </w:p>
    <w:bookmarkEnd w:id="32"/>
    <w:bookmarkEnd w:id="33"/>
    <w:p>
      <w:pPr>
        <w:pStyle w:val="BodyText"/>
      </w:pPr>
      <w:r>
        <w:t xml:space="preserve">`</w:t>
      </w:r>
    </w:p>
    <w:bookmarkStart w:id="35" w:name="conclusion"/>
    <w:p>
      <w:pPr>
        <w:pStyle w:val="Heading1"/>
      </w:pPr>
      <w:r>
        <w:t xml:space="preserve">Conclusion</w:t>
      </w:r>
    </w:p>
    <w:bookmarkStart w:id="34" w:name="the-indispensable-partner-in-medicine"/>
    <w:p>
      <w:pPr>
        <w:pStyle w:val="Heading3"/>
      </w:pPr>
      <w:r>
        <w:t xml:space="preserve">The Indispensable Partner in Medicine</w:t>
      </w:r>
    </w:p>
    <w:p>
      <w:pPr>
        <w:pStyle w:val="FirstParagraph"/>
      </w:pPr>
      <w:r>
        <w:t xml:space="preserve">To conclude this Seminar Presentation Slides document, it is evident that the Biomedical Engineer is not merely a technician but a strategic partner in medicine. In Argentina Córdoba, where medical excellence meets economic complexity, their role ensures that technology serves humanity effectively.</w:t>
      </w:r>
    </w:p>
    <w:p>
      <w:pPr>
        <w:pStyle w:val="BodyText"/>
      </w:pPr>
      <w:r>
        <w:t xml:space="preserve">We must continue to support and valorize this profession. By investing in biomedical engineering education and infrastructure, we invest in the health of every Argentine citizen. Let us recognize the Biomedical Engineer as a key pillar of our healthcare future.</w:t>
      </w:r>
    </w:p>
    <w:bookmarkEnd w:id="34"/>
    <w:bookmarkEnd w:id="35"/>
    <w:bookmarkStart w:id="37" w:name="qa"/>
    <w:p>
      <w:pPr>
        <w:pStyle w:val="Heading1"/>
      </w:pPr>
      <w:r>
        <w:t xml:space="preserve">Q&amp;A</w:t>
      </w:r>
    </w:p>
    <w:bookmarkStart w:id="36" w:name="your-turn"/>
    <w:p>
      <w:pPr>
        <w:pStyle w:val="Heading3"/>
      </w:pPr>
      <w:r>
        <w:t xml:space="preserve">Your Turn</w:t>
      </w:r>
    </w:p>
    <w:p>
      <w:pPr>
        <w:pStyle w:val="FirstParagraph"/>
      </w:pPr>
      <w:r>
        <w:t xml:space="preserve">We now open the floor for questions and discussion regarding the role of Biomedical Engineers in our region.</w:t>
      </w:r>
    </w:p>
    <w:bookmarkEnd w:id="36"/>
    <w:bookmarkEnd w:id="37"/>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Biomedical Engineer in Argentina Córdoba</dc:title>
  <dc:creator/>
  <dc:language>en</dc:language>
  <cp:keywords/>
  <dcterms:created xsi:type="dcterms:W3CDTF">2026-07-29T15:02:48Z</dcterms:created>
  <dcterms:modified xsi:type="dcterms:W3CDTF">2026-07-29T15:02:48Z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