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Role and Future of the Biomedical Engineer in Canada Montreal</w:t>
      </w:r>
    </w:p>
    <w:p>
      <w:pPr>
        <w:pStyle w:val="BodyText"/>
      </w:pPr>
      <w:r>
        <w:rPr>
          <w:bCs/>
          <w:b/>
        </w:rPr>
        <w:t xml:space="preserve">Presentation Date:</w:t>
      </w:r>
      <w:r>
        <w:t xml:space="preserve"> </w:t>
      </w:r>
      <w:r>
        <w:t xml:space="preserve">October 2023</w:t>
      </w:r>
    </w:p>
    <w:bookmarkEnd w:id="20"/>
    <w:bookmarkStart w:id="22" w:name="X15ae24f80c33cf7bedcb317376241b243f0d5e2"/>
    <w:p>
      <w:pPr>
        <w:pStyle w:val="Heading2"/>
      </w:pPr>
      <w:r>
        <w:t xml:space="preserve">Title Slide: Biomedical Engineering in Context</w:t>
      </w:r>
    </w:p>
    <w:bookmarkStart w:id="21" w:name="X45d71da3c994b4a722a431185c681aa393172dd"/>
    <w:p>
      <w:pPr>
        <w:pStyle w:val="Heading3"/>
      </w:pPr>
      <w:r>
        <w:t xml:space="preserve">Welcome to the Seminar on Biomedical Engineering Opportunities in Canada Montreal</w:t>
      </w:r>
    </w:p>
    <w:p>
      <w:pPr>
        <w:pStyle w:val="FirstParagraph"/>
      </w:pPr>
      <w:r>
        <w:t xml:space="preserve">This presentation provides a comprehensive overview of the biomedical engineering landscape, specifically tailored to the unique economic, academic, and cultural ecosystem of</w:t>
      </w:r>
      <w:r>
        <w:t xml:space="preserve"> </w:t>
      </w:r>
      <w:r>
        <w:rPr>
          <w:bCs/>
          <w:b/>
        </w:rPr>
        <w:t xml:space="preserve">Canada Montreal</w:t>
      </w:r>
      <w:r>
        <w:t xml:space="preserve">. As we explore the multifaceted role of a</w:t>
      </w:r>
      <w:r>
        <w:t xml:space="preserve"> </w:t>
      </w:r>
      <w:r>
        <w:rPr>
          <w:bCs/>
          <w:b/>
        </w:rPr>
        <w:t xml:space="preserve">Biomedical Engineer</w:t>
      </w:r>
      <w:r>
        <w:t xml:space="preserve">, we will highlight why this city serves as a global hub for innovation in healthcare technology.</w:t>
      </w:r>
    </w:p>
    <w:bookmarkEnd w:id="21"/>
    <w:bookmarkEnd w:id="22"/>
    <w:bookmarkStart w:id="23" w:name="X55e52a39e95b6382b2d30e76aa21841670cf77e"/>
    <w:p>
      <w:pPr>
        <w:pStyle w:val="Heading2"/>
      </w:pPr>
      <w:r>
        <w:t xml:space="preserve">The Landscape of Healthcare Technology in Canada Montreal</w:t>
      </w:r>
    </w:p>
    <w:p>
      <w:pPr>
        <w:pStyle w:val="FirstParagraph"/>
      </w:pPr>
      <w:r>
        <w:rPr>
          <w:bCs/>
          <w:b/>
        </w:rPr>
        <w:t xml:space="preserve">Montreal</w:t>
      </w:r>
      <w:r>
        <w:t xml:space="preserve">, the heart of Quebec and a major metropolitan center in</w:t>
      </w:r>
      <w:r>
        <w:t xml:space="preserve"> </w:t>
      </w:r>
      <w:r>
        <w:rPr>
          <w:bCs/>
          <w:b/>
        </w:rPr>
        <w:t xml:space="preserve">Canada</w:t>
      </w:r>
      <w:r>
        <w:t xml:space="preserve">, has established itself as a premier destination for biomedical innovation. The city is home to numerous world-class research institutions, including McGill University, Université de Montréal, and Concordia University. These institutions are not merely academic bodies but incubators for cutting-edge</w:t>
      </w:r>
      <w:r>
        <w:t xml:space="preserve"> </w:t>
      </w:r>
      <w:r>
        <w:rPr>
          <w:bCs/>
          <w:b/>
        </w:rPr>
        <w:t xml:space="preserve">Biomedical Engineer</w:t>
      </w:r>
      <w:r>
        <w:t xml:space="preserve"> </w:t>
      </w:r>
      <w:r>
        <w:t xml:space="preserve">projects.</w:t>
      </w:r>
    </w:p>
    <w:p>
      <w:pPr>
        <w:pStyle w:val="BodyText"/>
      </w:pPr>
      <w:r>
        <w:t xml:space="preserve">The local ecosystem in</w:t>
      </w:r>
      <w:r>
        <w:t xml:space="preserve"> </w:t>
      </w:r>
      <w:r>
        <w:rPr>
          <w:bCs/>
          <w:b/>
        </w:rPr>
        <w:t xml:space="preserve">Canada Montreal</w:t>
      </w:r>
      <w:r>
        <w:t xml:space="preserve"> </w:t>
      </w:r>
      <w:r>
        <w:t xml:space="preserve">is supported by strong government incentives aimed at fostering technological advancement in the health sector. This creates a fertile ground where engineering principles meet clinical needs, allowing professionals to develop solutions that address real-world medical challenges. The synergy between public healthcare systems and private tech startups ensures that there is a continuous demand for skilled engineers who can bridge the gap between theory and practice.</w:t>
      </w:r>
    </w:p>
    <w:bookmarkEnd w:id="23"/>
    <w:bookmarkStart w:id="24" w:name="X44af86b3e4db58b3741e07d645e762a9315f89c"/>
    <w:p>
      <w:pPr>
        <w:pStyle w:val="Heading2"/>
      </w:pPr>
      <w:r>
        <w:t xml:space="preserve">Defining the Role of a Biomedical Engineer</w:t>
      </w:r>
    </w:p>
    <w:p>
      <w:pPr>
        <w:pStyle w:val="FirstParagraph"/>
      </w:pPr>
      <w:r>
        <w:t xml:space="preserve">A</w:t>
      </w:r>
      <w:r>
        <w:t xml:space="preserve"> </w:t>
      </w:r>
      <w:r>
        <w:rPr>
          <w:bCs/>
          <w:b/>
        </w:rPr>
        <w:t xml:space="preserve">Biomedical Engineer</w:t>
      </w:r>
      <w:r>
        <w:t xml:space="preserve">, often referred to as a med engineer, applies engineering principles and design concepts to medicine and biology to cure diseases, improve patient treatment, and enhance the quality of life. In the context of</w:t>
      </w:r>
      <w:r>
        <w:t xml:space="preserve"> </w:t>
      </w:r>
      <w:r>
        <w:rPr>
          <w:bCs/>
          <w:b/>
        </w:rPr>
        <w:t xml:space="preserve">Canada Montreal</w:t>
      </w:r>
      <w:r>
        <w:t xml:space="preserve">, this role is increasingly specialized.</w:t>
      </w:r>
    </w:p>
    <w:p>
      <w:pPr>
        <w:numPr>
          <w:ilvl w:val="0"/>
          <w:numId w:val="1001"/>
        </w:numPr>
        <w:pStyle w:val="Compact"/>
      </w:pPr>
      <w:r>
        <w:rPr>
          <w:bCs/>
          <w:b/>
        </w:rPr>
        <w:t xml:space="preserve">Clinical Engineering:</w:t>
      </w:r>
    </w:p>
    <w:p>
      <w:pPr>
        <w:numPr>
          <w:ilvl w:val="0"/>
          <w:numId w:val="1001"/>
        </w:numPr>
        <w:pStyle w:val="Compact"/>
      </w:pPr>
      <w:r>
        <w:rPr>
          <w:bCs/>
          <w:b/>
        </w:rPr>
        <w:t xml:space="preserve">R&amp;D (Research and Development):</w:t>
      </w:r>
    </w:p>
    <w:bookmarkEnd w:id="24"/>
    <w:bookmarkStart w:id="25" w:name="X9c6870d07167a84079f5c124e543fc366435891"/>
    <w:p>
      <w:pPr>
        <w:pStyle w:val="Heading2"/>
      </w:pPr>
      <w:r>
        <w:t xml:space="preserve">Educational Pathways and Professional Development in Montreal</w:t>
      </w:r>
    </w:p>
    <w:p>
      <w:pPr>
        <w:pStyle w:val="FirstParagraph"/>
      </w:pPr>
      <w:r>
        <w:t xml:space="preserve">To become a competent professional, a future engineer must undergo rigorous training. In the region of</w:t>
      </w:r>
      <w:r>
        <w:t xml:space="preserve"> </w:t>
      </w:r>
      <w:r>
        <w:rPr>
          <w:bCs/>
          <w:b/>
        </w:rPr>
        <w:t xml:space="preserve">Montreal</w:t>
      </w:r>
      <w:r>
        <w:t xml:space="preserve">, there are several prestigious institutions offering specialized degrees.</w:t>
      </w:r>
    </w:p>
    <w:p>
      <w:pPr>
        <w:numPr>
          <w:ilvl w:val="0"/>
          <w:numId w:val="1002"/>
        </w:numPr>
        <w:pStyle w:val="Compact"/>
      </w:pPr>
      <w:r>
        <w:rPr>
          <w:bCs/>
          <w:b/>
        </w:rPr>
        <w:t xml:space="preserve">Mécatronique:</w:t>
      </w:r>
    </w:p>
    <w:p>
      <w:pPr>
        <w:numPr>
          <w:ilvl w:val="0"/>
          <w:numId w:val="1002"/>
        </w:numPr>
        <w:pStyle w:val="Compact"/>
      </w:pPr>
      <w:r>
        <w:rPr>
          <w:bCs/>
          <w:b/>
        </w:rPr>
        <w:t xml:space="preserve">Bioengineering:</w:t>
      </w:r>
      <w:r>
        <w:t xml:space="preserve"> </w:t>
      </w:r>
      <w:r>
        <w:t xml:space="preserve">Engineering (B.Eng): The standard undergraduate degree required to practice as an Engineer in Quebec. It is essential for licensure through Ordre des ingénieurs du Québec (OIQ).</w:t>
      </w:r>
    </w:p>
    <w:p>
      <w:pPr>
        <w:numPr>
          <w:ilvl w:val="0"/>
          <w:numId w:val="1002"/>
        </w:numPr>
        <w:pStyle w:val="Compact"/>
      </w:pPr>
      <w:r>
        <w:rPr>
          <w:bCs/>
          <w:b/>
        </w:rPr>
        <w:t xml:space="preserve">Licence Professionnelle:</w:t>
      </w:r>
    </w:p>
    <w:p>
      <w:pPr>
        <w:pStyle w:val="FirstParagraph"/>
      </w:pPr>
      <w:r>
        <w:t xml:space="preserve">The bilingual nature of education in some institutions also reflects the linguistic diversity of</w:t>
      </w:r>
      <w:r>
        <w:t xml:space="preserve"> </w:t>
      </w:r>
      <w:r>
        <w:rPr>
          <w:bCs/>
          <w:b/>
        </w:rPr>
        <w:t xml:space="preserve">Montreal</w:t>
      </w:r>
      <w:r>
        <w:t xml:space="preserve">, preparing engineers to work in both English and French environments, a distinct advantage for those seeking employment across different provinces of</w:t>
      </w:r>
      <w:r>
        <w:t xml:space="preserve"> </w:t>
      </w:r>
      <w:r>
        <w:rPr>
          <w:bCs/>
          <w:b/>
        </w:rPr>
        <w:t xml:space="preserve">Canada</w:t>
      </w:r>
      <w:r>
        <w:t xml:space="preserve">.</w:t>
      </w:r>
    </w:p>
    <w:bookmarkEnd w:id="25"/>
    <w:bookmarkStart w:id="26" w:name="X3d139107b718aa0ab67c661402faf9df7433024"/>
    <w:p>
      <w:pPr>
        <w:pStyle w:val="Heading2"/>
      </w:pPr>
      <w:r>
        <w:t xml:space="preserve">Licensure and Regulatory Framework: The OIQ</w:t>
      </w:r>
    </w:p>
    <w:p>
      <w:pPr>
        <w:pStyle w:val="FirstParagraph"/>
      </w:pPr>
      <w:r>
        <w:t xml:space="preserve">In Quebec, the practice of engineering is regulated by law. To legally call oneself a Biomedical Engineer and sign off on medical projects, one must be licensed by the Ordre des ingénieurs du Québec (OIQ). This requirement underscores the high standards expected in Canada.</w:t>
      </w:r>
    </w:p>
    <w:p>
      <w:pPr>
        <w:numPr>
          <w:ilvl w:val="0"/>
          <w:numId w:val="1003"/>
        </w:numPr>
        <w:pStyle w:val="Compact"/>
      </w:pPr>
      <w:r>
        <w:rPr>
          <w:bCs/>
          <w:b/>
        </w:rPr>
        <w:t xml:space="preserve">Licensing Requirements:</w:t>
      </w:r>
      <w:r>
        <w:t xml:space="preserve">Montreal, understanding the specific requirements of the OIQ is crucial.</w:t>
      </w:r>
    </w:p>
    <w:p>
      <w:pPr>
        <w:numPr>
          <w:ilvl w:val="0"/>
          <w:numId w:val="1003"/>
        </w:numPr>
        <w:pStyle w:val="Compact"/>
      </w:pPr>
      <w:r>
        <w:rPr>
          <w:bCs/>
          <w:b/>
        </w:rPr>
        <w:t xml:space="preserve">Continuing Education:</w:t>
      </w:r>
    </w:p>
    <w:p>
      <w:pPr>
        <w:pStyle w:val="FirstParagraph"/>
      </w:pPr>
      <w:r>
        <w:t xml:space="preserve">The regulatory framework provides a structured path for professional growth and ensures patient safety, which is paramount in the healthcare sector of</w:t>
      </w:r>
      <w:r>
        <w:t xml:space="preserve"> </w:t>
      </w:r>
      <w:r>
        <w:rPr>
          <w:bCs/>
          <w:b/>
        </w:rPr>
        <w:t xml:space="preserve">Montreal</w:t>
      </w:r>
      <w:r>
        <w:t xml:space="preserve">.</w:t>
      </w:r>
    </w:p>
    <w:bookmarkEnd w:id="26"/>
    <w:bookmarkStart w:id="27" w:name="key-industries-and-employment-sectors"/>
    <w:p>
      <w:pPr>
        <w:pStyle w:val="Heading2"/>
      </w:pPr>
      <w:r>
        <w:t xml:space="preserve">Key Industries and Employment Sectors</w:t>
      </w:r>
    </w:p>
    <w:p>
      <w:pPr>
        <w:pStyle w:val="FirstParagraph"/>
      </w:pPr>
      <w:r>
        <w:t xml:space="preserve">The job market for Biomedical Engineers in Montreal is diverse. Major employers include:</w:t>
      </w:r>
    </w:p>
    <w:p>
      <w:pPr>
        <w:numPr>
          <w:ilvl w:val="0"/>
          <w:numId w:val="1004"/>
        </w:numPr>
        <w:pStyle w:val="Compact"/>
      </w:pPr>
      <w:r>
        <w:rPr>
          <w:bCs/>
          <w:b/>
        </w:rPr>
        <w:t xml:space="preserve">Healthcare Networks:</w:t>
      </w:r>
    </w:p>
    <w:p>
      <w:pPr>
        <w:numPr>
          <w:ilvl w:val="0"/>
          <w:numId w:val="1004"/>
        </w:numPr>
        <w:pStyle w:val="Compact"/>
      </w:pPr>
      <w:r>
        <w:rPr>
          <w:bCs/>
          <w:b/>
        </w:rPr>
        <w:t xml:space="preserve">Tech Companies:</w:t>
      </w:r>
    </w:p>
    <w:p>
      <w:pPr>
        <w:numPr>
          <w:ilvl w:val="0"/>
          <w:numId w:val="1004"/>
        </w:numPr>
        <w:pStyle w:val="Compact"/>
      </w:pPr>
      <w:r>
        <w:rPr>
          <w:bCs/>
          <w:b/>
        </w:rPr>
        <w:t xml:space="preserve">Medical Device Manufacturers:</w:t>
      </w:r>
    </w:p>
    <w:p>
      <w:pPr>
        <w:pStyle w:val="FirstParagraph"/>
      </w:pPr>
      <w:r>
        <w:t xml:space="preserve">The concentration of these industries in the</w:t>
      </w:r>
      <w:r>
        <w:t xml:space="preserve"> </w:t>
      </w:r>
      <w:r>
        <w:rPr>
          <w:bCs/>
          <w:b/>
        </w:rPr>
        <w:t xml:space="preserve">Montreal</w:t>
      </w:r>
      <w:r>
        <w:t xml:space="preserve"> </w:t>
      </w:r>
      <w:r>
        <w:t xml:space="preserve">area creates a network effect, facilitating collaboration and innovation among Biomedical Engineers.</w:t>
      </w:r>
    </w:p>
    <w:bookmarkEnd w:id="27"/>
    <w:bookmarkStart w:id="28" w:name="cultural-integration-and-soft-skills"/>
    <w:p>
      <w:pPr>
        <w:pStyle w:val="Heading2"/>
      </w:pPr>
      <w:r>
        <w:t xml:space="preserve">Cultural Integration and Soft Skills</w:t>
      </w:r>
    </w:p>
    <w:p>
      <w:pPr>
        <w:pStyle w:val="FirstParagraph"/>
      </w:pPr>
      <w:r>
        <w:t xml:space="preserve">Beyond technical prowess, success as a Biomedical Engineer in Montreal requires cultural adaptability. Quebec has a unique cultural identity within Canada, with French being the primary language of business in many healthcare settings.</w:t>
      </w:r>
    </w:p>
    <w:p>
      <w:pPr>
        <w:pStyle w:val="BodyText"/>
      </w:pPr>
      <w:r>
        <w:rPr>
          <w:bCs/>
          <w:b/>
        </w:rPr>
        <w:t xml:space="preserve">Linguistic Proficiency:</w:t>
      </w:r>
    </w:p>
    <w:p>
      <w:pPr>
        <w:pStyle w:val="BodyText"/>
      </w:pPr>
      <w:r>
        <w:rPr>
          <w:bCs/>
          <w:b/>
        </w:rPr>
        <w:t xml:space="preserve">Cultural Sensitivity:</w:t>
      </w:r>
    </w:p>
    <w:bookmarkEnd w:id="28"/>
    <w:bookmarkStart w:id="29" w:name="future-trends-and-challenges"/>
    <w:p>
      <w:pPr>
        <w:pStyle w:val="Heading2"/>
      </w:pPr>
      <w:r>
        <w:t xml:space="preserve">Future Trends and Challenges</w:t>
      </w:r>
    </w:p>
    <w:p>
      <w:pPr>
        <w:pStyle w:val="FirstParagraph"/>
      </w:pPr>
      <w:r>
        <w:t xml:space="preserve">The future of Biomedical Engineering in Montreal looks promising but comes with challenges. Emerging trends include:</w:t>
      </w:r>
    </w:p>
    <w:p>
      <w:pPr>
        <w:numPr>
          <w:ilvl w:val="0"/>
          <w:numId w:val="1005"/>
        </w:numPr>
        <w:pStyle w:val="Compact"/>
      </w:pPr>
      <w:r>
        <w:rPr>
          <w:bCs/>
          <w:b/>
        </w:rPr>
        <w:t xml:space="preserve">Telerehabilitation and Remote Care:</w:t>
      </w:r>
    </w:p>
    <w:p>
      <w:pPr>
        <w:numPr>
          <w:ilvl w:val="0"/>
          <w:numId w:val="1005"/>
        </w:numPr>
        <w:pStyle w:val="Compact"/>
      </w:pPr>
      <w:r>
        <w:rPr>
          <w:bCs/>
          <w:b/>
        </w:rPr>
        <w:t xml:space="preserve">Bioinformatics and Genomics:</w:t>
      </w:r>
    </w:p>
    <w:p>
      <w:pPr>
        <w:numPr>
          <w:ilvl w:val="0"/>
          <w:numId w:val="1005"/>
        </w:numPr>
        <w:pStyle w:val="Compact"/>
      </w:pPr>
      <w:r>
        <w:rPr>
          <w:bCs/>
          <w:b/>
        </w:rPr>
        <w:t xml:space="preserve">Sustainability in Healthcare:</w:t>
      </w:r>
    </w:p>
    <w:bookmarkEnd w:id="29"/>
    <w:bookmarkStart w:id="30" w:name="conclusion"/>
    <w:p>
      <w:pPr>
        <w:pStyle w:val="Heading2"/>
      </w:pPr>
      <w:r>
        <w:t xml:space="preserve">Conclusion</w:t>
      </w:r>
    </w:p>
    <w:p>
      <w:pPr>
        <w:pStyle w:val="FirstParagraph"/>
      </w:pPr>
      <w:r>
        <w:t xml:space="preserve">In summary, the role of a Biomedical Engineer in Montreal is dynamic, impactful, and essential to the future of healthcare in Canada.</w:t>
      </w:r>
    </w:p>
    <w:p>
      <w:pPr>
        <w:pStyle w:val="BodyText"/>
      </w:pPr>
      <w:r>
        <w:t xml:space="preserve">The combination of world-class education, robust regulatory support through the OIQ, and a thriving tech ecosystem makes Montreal an unparalleled destination for engineering professionals. By embracing both technical excellence and cultural integration engineers can contribute significantly to improving patient outcomes in this vibrant Canadian city.</w:t>
      </w:r>
    </w:p>
    <w:bookmarkEnd w:id="30"/>
    <w:bookmarkStart w:id="31" w:name="qa-session"/>
    <w:p>
      <w:pPr>
        <w:pStyle w:val="Heading2"/>
      </w:pPr>
      <w:r>
        <w:t xml:space="preserve">Q&amp;A Session</w:t>
      </w:r>
    </w:p>
    <w:p>
      <w:pPr>
        <w:pStyle w:val="FirstParagraph"/>
      </w:pPr>
      <w:r>
        <w:rPr>
          <w:bCs/>
          <w:b/>
        </w:rPr>
        <w:t xml:space="preserve">We invite your questions regarding Biomedical Engineering careers, educational paths, and opportunities in Montreal, Canada.</w:t>
      </w:r>
    </w:p>
    <w:p>
      <w:pPr>
        <w:pStyle w:val="BodyText"/>
      </w:pPr>
      <w:r>
        <w:t xml:space="preserve">Thank you for attending this seminar presentation on the vital role of the Biomedical Engineer in our community.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Canada Montreal</dc:title>
  <dc:creator/>
  <dc:language>en</dc:language>
  <cp:keywords/>
  <dcterms:created xsi:type="dcterms:W3CDTF">2026-07-29T14:20:54Z</dcterms:created>
  <dcterms:modified xsi:type="dcterms:W3CDTF">2026-07-29T14:20:54Z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