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2" w:name="seminar-presentation-slides"/>
    <w:p>
      <w:pPr>
        <w:pStyle w:val="Heading1"/>
      </w:pPr>
      <w:r>
        <w:t xml:space="preserve">Seminar Presentation Slides</w:t>
      </w:r>
    </w:p>
    <w:bookmarkStart w:id="21" w:name="X3e6bf7487f3137661c4bd360c29806651475a7d"/>
    <w:p>
      <w:pPr>
        <w:pStyle w:val="Heading2"/>
      </w:pPr>
      <w:r>
        <w:t xml:space="preserve">Title: Advancing Healthcare Infrastructure through Biomedical Engineering in Myanmar Yangon</w:t>
      </w:r>
    </w:p>
    <w:p>
      <w:pPr>
        <w:pStyle w:val="FirstParagraph"/>
      </w:pPr>
      <w:r>
        <w:rPr>
          <w:bCs/>
          <w:b/>
        </w:rPr>
        <w:t xml:space="preserve">Date:</w:t>
      </w:r>
      <w:r>
        <w:t xml:space="preserve"> </w:t>
      </w:r>
      <w:r>
        <w:t xml:space="preserve">October 24, 2023</w:t>
      </w:r>
    </w:p>
    <w:p>
      <w:pPr>
        <w:pStyle w:val="BodyText"/>
      </w:pPr>
      <w:r>
        <w:rPr>
          <w:bCs/>
          <w:b/>
        </w:rPr>
        <w:t xml:space="preserve">Presentation Location:</w:t>
      </w:r>
      <w:r>
        <w:t xml:space="preserve"> </w:t>
      </w:r>
      <w:r>
        <w:t xml:space="preserve">Yangon, Myanmar</w:t>
      </w:r>
    </w:p>
    <w:bookmarkStart w:id="20" w:name="Xf5cecf48f2296fe4ccd0f08c7a6fc1209820260"/>
    <w:p>
      <w:pPr>
        <w:pStyle w:val="Heading3"/>
      </w:pPr>
      <w:r>
        <w:t xml:space="preserve">About this Seminar Presentation Slides Document</w:t>
      </w:r>
    </w:p>
    <w:p>
      <w:pPr>
        <w:pStyle w:val="FirstParagraph"/>
      </w:pPr>
      <w:r>
        <w:t xml:space="preserve">This document serves as the comprehensive text foundation for a specialized seminar presentation focused on the critical role of Biomedical Engineers within the healthcare sector of Myanmar Yangon. The content is designed to educate medical professionals, government health officials, engineering students, and hospital administrators on how biomedical engineering can bridge the gap between technological advancement and patient care in developing economic contexts.</w:t>
      </w:r>
    </w:p>
    <w:bookmarkEnd w:id="20"/>
    <w:bookmarkEnd w:id="21"/>
    <w:bookmarkEnd w:id="22"/>
    <w:bookmarkStart w:id="23" w:name="X088a901a89d7578d71bb24d3a1c5f7a7362314c"/>
    <w:p>
      <w:pPr>
        <w:pStyle w:val="Heading2"/>
      </w:pPr>
      <w:r>
        <w:t xml:space="preserve">Slide 1: Introduction to Biomedical Engineering</w:t>
      </w:r>
    </w:p>
    <w:p>
      <w:pPr>
        <w:pStyle w:val="FirstParagraph"/>
      </w:pPr>
      <w:r>
        <w:rPr>
          <w:bCs/>
          <w:b/>
        </w:rPr>
        <w:t xml:space="preserve">Definition:</w:t>
      </w:r>
    </w:p>
    <w:p>
      <w:pPr>
        <w:numPr>
          <w:ilvl w:val="0"/>
          <w:numId w:val="1001"/>
        </w:numPr>
        <w:pStyle w:val="Compact"/>
      </w:pPr>
      <w:r>
        <w:t xml:space="preserve">The application of engineering principles and design concepts to medicine and biology for healthcare purposes.</w:t>
      </w:r>
    </w:p>
    <w:p>
      <w:pPr>
        <w:numPr>
          <w:ilvl w:val="0"/>
          <w:numId w:val="1001"/>
        </w:numPr>
        <w:pStyle w:val="Compact"/>
      </w:pPr>
      <w:r>
        <w:t xml:space="preserve">Bridging the gap between engineering and medicine, helping to diagnose, monitor, or treat patients.</w:t>
      </w:r>
    </w:p>
    <w:p>
      <w:pPr>
        <w:pStyle w:val="FirstParagraph"/>
      </w:pPr>
      <w:r>
        <w:rPr>
          <w:bCs/>
          <w:b/>
        </w:rPr>
        <w:t xml:space="preserve">The Core Mission:</w:t>
      </w:r>
    </w:p>
    <w:p>
      <w:pPr>
        <w:pStyle w:val="BodyText"/>
      </w:pPr>
      <w:r>
        <w:t xml:space="preserve">To improve quality of life through technological innovation.</w:t>
      </w:r>
    </w:p>
    <w:p>
      <w:pPr>
        <w:pStyle w:val="BodyText"/>
      </w:pPr>
      <w:r>
        <w:t xml:space="preserve">To ensure the safety, efficacy, and reliability of medical devices.</w:t>
      </w:r>
    </w:p>
    <w:p>
      <w:pPr>
        <w:pStyle w:val="BodyText"/>
      </w:pPr>
      <w:r>
        <w:t xml:space="preserve">To facilitate the adoption of advanced diagnostic and therapeutic technologies in resource-limited settings.</w:t>
      </w:r>
    </w:p>
    <w:bookmarkEnd w:id="23"/>
    <w:bookmarkStart w:id="24" w:name="Xc76d2e91e420a76c7ab3e12e44d77cb273ce070"/>
    <w:p>
      <w:pPr>
        <w:pStyle w:val="Heading2"/>
      </w:pPr>
      <w:r>
        <w:t xml:space="preserve">Slide 2: The Current Healthcare Landscape in Myanmar Yangon</w:t>
      </w:r>
    </w:p>
    <w:p>
      <w:pPr>
        <w:pStyle w:val="FirstParagraph"/>
      </w:pPr>
      <w:r>
        <w:rPr>
          <w:bCs/>
          <w:b/>
        </w:rPr>
        <w:t xml:space="preserve">Rapid Urbanization:</w:t>
      </w:r>
    </w:p>
    <w:p>
      <w:pPr>
        <w:numPr>
          <w:ilvl w:val="0"/>
          <w:numId w:val="1002"/>
        </w:numPr>
        <w:pStyle w:val="Compact"/>
      </w:pPr>
      <w:r>
        <w:rPr>
          <w:bCs/>
          <w:b/>
        </w:rPr>
        <w:t xml:space="preserve">Myanmar Yangon</w:t>
      </w:r>
      <w:r>
        <w:t xml:space="preserve">, as the economic hub of the country, is experiencing rapid population growth and urbanization.</w:t>
      </w:r>
    </w:p>
    <w:p>
      <w:pPr>
        <w:numPr>
          <w:ilvl w:val="0"/>
          <w:numId w:val="1002"/>
        </w:numPr>
        <w:pStyle w:val="Compact"/>
      </w:pPr>
      <w:r>
        <w:t xml:space="preserve">This demographic shift has placed immense pressure on existing healthcare infrastructure in private and public hospitals.</w:t>
      </w:r>
    </w:p>
    <w:p>
      <w:pPr>
        <w:pStyle w:val="FirstParagraph"/>
      </w:pPr>
      <w:r>
        <w:rPr>
          <w:bCs/>
          <w:b/>
        </w:rPr>
        <w:t xml:space="preserve">The Technology Gap:</w:t>
      </w:r>
    </w:p>
    <w:p>
      <w:pPr>
        <w:numPr>
          <w:ilvl w:val="0"/>
          <w:numId w:val="1003"/>
        </w:numPr>
        <w:pStyle w:val="Compact"/>
      </w:pPr>
      <w:r>
        <w:t xml:space="preserve">Hospitals in Yangon are increasingly importing advanced medical equipment from Germany, Japan, and China.</w:t>
      </w:r>
    </w:p>
    <w:p>
      <w:pPr>
        <w:numPr>
          <w:ilvl w:val="0"/>
          <w:numId w:val="1003"/>
        </w:numPr>
        <w:pStyle w:val="Compact"/>
      </w:pPr>
      <w:r>
        <w:rPr>
          <w:bCs/>
          <w:b/>
        </w:rPr>
        <w:t xml:space="preserve">M Myanmar Yangon</w:t>
      </w:r>
      <w:r>
        <w:t xml:space="preserve">'s healthcare facilities face a critical shortage of qualified personnel capable of maintaining this sophisticated machinery.</w:t>
      </w:r>
    </w:p>
    <w:p>
      <w:pPr>
        <w:numPr>
          <w:ilvl w:val="0"/>
          <w:numId w:val="1003"/>
        </w:numPr>
        <w:pStyle w:val="Compact"/>
      </w:pPr>
      <w:r>
        <w:t xml:space="preserve">The reliance on foreign technicians for repairs creates delays and increases operational costs significantly.</w:t>
      </w:r>
    </w:p>
    <w:bookmarkEnd w:id="24"/>
    <w:bookmarkStart w:id="25" w:name="Xaa9bac8cd2ed996854c33d2b7695f7d1b363c75"/>
    <w:p>
      <w:pPr>
        <w:pStyle w:val="Heading2"/>
      </w:pPr>
      <w:r>
        <w:t xml:space="preserve">Slide 3: Defining the Role of the Biomedical Engineer</w:t>
      </w:r>
    </w:p>
    <w:p>
      <w:pPr>
        <w:pStyle w:val="FirstParagraph"/>
      </w:pPr>
      <w:r>
        <w:t xml:space="preserve">A Biomedical Engineer is not merely a mechanic; they are clinical problem solvers. In the context of</w:t>
      </w:r>
      <w:r>
        <w:t xml:space="preserve"> </w:t>
      </w:r>
      <w:r>
        <w:rPr>
          <w:bCs/>
          <w:b/>
        </w:rPr>
        <w:t xml:space="preserve">M Myanmar Yangon</w:t>
      </w:r>
      <w:r>
        <w:t xml:space="preserve">, their responsibilities include:</w:t>
      </w:r>
    </w:p>
    <w:p>
      <w:pPr>
        <w:pStyle w:val="BodyText"/>
      </w:pPr>
      <w:r>
        <w:rPr>
          <w:bCs/>
          <w:b/>
        </w:rPr>
        <w:t xml:space="preserve">Maintenance &amp; Calibration:</w:t>
      </w:r>
    </w:p>
    <w:p>
      <w:pPr>
        <w:numPr>
          <w:ilvl w:val="0"/>
          <w:numId w:val="1004"/>
        </w:numPr>
        <w:pStyle w:val="Compact"/>
      </w:pPr>
      <w:r>
        <w:t xml:space="preserve">Routine servicing of MRI machines, X-ray units, patient monitors, and dialysis machines.</w:t>
      </w:r>
    </w:p>
    <w:p>
      <w:pPr>
        <w:pStyle w:val="FirstParagraph"/>
      </w:pPr>
      <w:r>
        <w:rPr>
          <w:bCs/>
          <w:b/>
        </w:rPr>
        <w:t xml:space="preserve">Troubleshooting &amp; Repair:</w:t>
      </w:r>
    </w:p>
    <w:p>
      <w:pPr>
        <w:numPr>
          <w:ilvl w:val="0"/>
          <w:numId w:val="1005"/>
        </w:numPr>
        <w:pStyle w:val="Compact"/>
      </w:pPr>
      <w:r>
        <w:t xml:space="preserve">Rapid diagnosis of hardware and software faults to minimize downtime.</w:t>
      </w:r>
    </w:p>
    <w:p>
      <w:pPr>
        <w:numPr>
          <w:ilvl w:val="0"/>
          <w:numId w:val="1005"/>
        </w:numPr>
        <w:pStyle w:val="Compact"/>
      </w:pPr>
      <w:r>
        <w:t xml:space="preserve">Sourcing alternative parts when original equipment manufacturer (OEM) supply chains are disrupted due to import restrictions or logistics challenges common in the region.</w:t>
      </w:r>
    </w:p>
    <w:bookmarkEnd w:id="25"/>
    <w:bookmarkStart w:id="26" w:name="Xaffd590ac25eb34a9a531fc260a55baad934878"/>
    <w:p>
      <w:pPr>
        <w:pStyle w:val="Heading2"/>
      </w:pPr>
      <w:r>
        <w:t xml:space="preserve">Slide 4: Challenges Specific to Myanmar Yangon</w:t>
      </w:r>
    </w:p>
    <w:p>
      <w:pPr>
        <w:pStyle w:val="FirstParagraph"/>
      </w:pPr>
      <w:r>
        <w:rPr>
          <w:bCs/>
          <w:b/>
        </w:rPr>
        <w:t xml:space="preserve">Economic and Logistic Barriers:</w:t>
      </w:r>
    </w:p>
    <w:p>
      <w:pPr>
        <w:numPr>
          <w:ilvl w:val="0"/>
          <w:numId w:val="1006"/>
        </w:numPr>
        <w:pStyle w:val="Compact"/>
      </w:pPr>
      <w:r>
        <w:rPr>
          <w:bCs/>
          <w:b/>
        </w:rPr>
        <w:t xml:space="preserve">M Myanmar Yangon</w:t>
      </w:r>
      <w:r>
        <w:t xml:space="preserve">'s biomedical engineers often struggle with access to genuine spare parts. Sanctions, customs delays, and fluctuating currency values impact the procurement process.</w:t>
      </w:r>
    </w:p>
    <w:p>
      <w:pPr>
        <w:numPr>
          <w:ilvl w:val="0"/>
          <w:numId w:val="1006"/>
        </w:numPr>
        <w:pStyle w:val="Compact"/>
      </w:pPr>
      <w:r>
        <w:t xml:space="preserve">The high cost of imported diagnostic equipment makes it unaffordable for many public hospitals outside of Yangon.</w:t>
      </w:r>
    </w:p>
    <w:p>
      <w:pPr>
        <w:pStyle w:val="FirstParagraph"/>
      </w:pPr>
      <w:r>
        <w:rPr>
          <w:bCs/>
          <w:b/>
        </w:rPr>
        <w:t xml:space="preserve">Skill Shortage:</w:t>
      </w:r>
    </w:p>
    <w:p>
      <w:pPr>
        <w:numPr>
          <w:ilvl w:val="0"/>
          <w:numId w:val="1007"/>
        </w:numPr>
        <w:pStyle w:val="Compact"/>
      </w:pPr>
      <w:r>
        <w:t xml:space="preserve">The educational infrastructure in Myanmar is still developing its curriculum for biomedical engineering.</w:t>
      </w:r>
    </w:p>
    <w:bookmarkEnd w:id="26"/>
    <w:bookmarkStart w:id="27" w:name="X86bbe2e73738f483962bfedff825720098a90ef"/>
    <w:p>
      <w:pPr>
        <w:pStyle w:val="Heading2"/>
      </w:pPr>
      <w:r>
        <w:t xml:space="preserve">Slide 5: Opportunities for Local Innovation</w:t>
      </w:r>
    </w:p>
    <w:p>
      <w:pPr>
        <w:pStyle w:val="FirstParagraph"/>
      </w:pPr>
      <w:r>
        <w:rPr>
          <w:bCs/>
          <w:b/>
        </w:rPr>
        <w:t xml:space="preserve">Retrofitting and Upgrading:</w:t>
      </w:r>
    </w:p>
    <w:p>
      <w:pPr>
        <w:numPr>
          <w:ilvl w:val="0"/>
          <w:numId w:val="1008"/>
        </w:numPr>
        <w:pStyle w:val="Compact"/>
      </w:pPr>
      <w:r>
        <w:rPr>
          <w:bCs/>
          <w:b/>
        </w:rPr>
        <w:t xml:space="preserve">M Myanmar Yangon</w:t>
      </w:r>
      <w:r>
        <w:t xml:space="preserve">'s engineering talent pool offers the potential to retrofit older analog machines with digital interfaces, extending their useful life.</w:t>
      </w:r>
    </w:p>
    <w:p>
      <w:pPr>
        <w:numPr>
          <w:ilvl w:val="0"/>
          <w:numId w:val="1008"/>
        </w:numPr>
        <w:pStyle w:val="Compact"/>
      </w:pPr>
      <w:r>
        <w:t xml:space="preserve">Pioneering local repair centers that can service equipment from multiple manufacturers, reducing dependency on single vendors.</w:t>
      </w:r>
    </w:p>
    <w:p>
      <w:pPr>
        <w:pStyle w:val="FirstParagraph"/>
      </w:pPr>
      <w:r>
        <w:rPr>
          <w:bCs/>
          <w:b/>
        </w:rPr>
        <w:t xml:space="preserve">Affordable Solutions:</w:t>
      </w:r>
    </w:p>
    <w:p>
      <w:pPr>
        <w:numPr>
          <w:ilvl w:val="0"/>
          <w:numId w:val="1009"/>
        </w:numPr>
        <w:pStyle w:val="Compact"/>
      </w:pPr>
      <w:r>
        <w:rPr>
          <w:bCs/>
          <w:b/>
        </w:rPr>
        <w:t xml:space="preserve">M Myanmar Yangon</w:t>
      </w:r>
      <w:r>
        <w:t xml:space="preserve">'s Biomedical Engineers can lead the development of low-cost medical devices suitable for rural outreach programs.</w:t>
      </w:r>
    </w:p>
    <w:bookmarkEnd w:id="27"/>
    <w:bookmarkStart w:id="28" w:name="slide-6-the-impact-on-patient-safety"/>
    <w:p>
      <w:pPr>
        <w:pStyle w:val="Heading2"/>
      </w:pPr>
      <w:r>
        <w:t xml:space="preserve">Slide 6: The Impact on Patient Safety</w:t>
      </w:r>
    </w:p>
    <w:p>
      <w:pPr>
        <w:pStyle w:val="FirstParagraph"/>
      </w:pPr>
      <w:r>
        <w:rPr>
          <w:bCs/>
          <w:b/>
        </w:rPr>
        <w:t xml:space="preserve">Data-Driven Safety:</w:t>
      </w:r>
    </w:p>
    <w:p>
      <w:pPr>
        <w:numPr>
          <w:ilvl w:val="0"/>
          <w:numId w:val="1010"/>
        </w:numPr>
        <w:pStyle w:val="Compact"/>
      </w:pPr>
      <w:r>
        <w:rPr>
          <w:bCs/>
          <w:b/>
        </w:rPr>
        <w:t xml:space="preserve">M Myanmar Yangon</w:t>
      </w:r>
      <w:r>
        <w:t xml:space="preserve">'s hospitals must adopt rigorous equipment management systems. Biomedical Engineers are the custodians of this data.</w:t>
      </w:r>
    </w:p>
    <w:p>
      <w:pPr>
        <w:numPr>
          <w:ilvl w:val="0"/>
          <w:numId w:val="1010"/>
        </w:numPr>
        <w:pStyle w:val="Compact"/>
      </w:pPr>
      <w:r>
        <w:t xml:space="preserve">Faulty medical devices can lead to misdiagnosis or incorrect treatment, posing severe risks to patient safety.</w:t>
      </w:r>
    </w:p>
    <w:p>
      <w:pPr>
        <w:pStyle w:val="FirstParagraph"/>
      </w:pPr>
      <w:r>
        <w:rPr>
          <w:bCs/>
          <w:b/>
        </w:rPr>
        <w:t xml:space="preserve">Risk Management:</w:t>
      </w:r>
    </w:p>
    <w:p>
      <w:pPr>
        <w:numPr>
          <w:ilvl w:val="0"/>
          <w:numId w:val="1011"/>
        </w:numPr>
        <w:pStyle w:val="Compact"/>
      </w:pPr>
      <w:r>
        <w:t xml:space="preserve">BMEs conduct risk assessments to identify potential failures before they occur. This proactive approach is vital in high-volume hospitals in Yangon.</w:t>
      </w:r>
    </w:p>
    <w:p>
      <w:pPr>
        <w:numPr>
          <w:ilvl w:val="0"/>
          <w:numId w:val="1011"/>
        </w:numPr>
        <w:pStyle w:val="Compact"/>
      </w:pPr>
      <w:r>
        <w:t xml:space="preserve">Certification and compliance with international standards (such as ISO 13485) enhance the reputation of healthcare facilities within the region.</w:t>
      </w:r>
    </w:p>
    <w:bookmarkEnd w:id="28"/>
    <w:bookmarkStart w:id="29" w:name="slide-7-educational-pathways-in-myanmar"/>
    <w:p>
      <w:pPr>
        <w:pStyle w:val="Heading2"/>
      </w:pPr>
      <w:r>
        <w:t xml:space="preserve">Slide 7: Educational Pathways in Myanmar</w:t>
      </w:r>
    </w:p>
    <w:p>
      <w:pPr>
        <w:pStyle w:val="FirstParagraph"/>
      </w:pPr>
      <w:r>
        <w:rPr>
          <w:bCs/>
          <w:b/>
        </w:rPr>
        <w:t xml:space="preserve">Bridging the Gap:</w:t>
      </w:r>
    </w:p>
    <w:p>
      <w:pPr>
        <w:numPr>
          <w:ilvl w:val="0"/>
          <w:numId w:val="1012"/>
        </w:numPr>
        <w:pStyle w:val="Compact"/>
      </w:pPr>
      <w:r>
        <w:t xml:space="preserve">The government and private sector must collaborate to establish specialized universities or technical colleges focused on Biomedical Engineering in Yangon.</w:t>
      </w:r>
    </w:p>
    <w:p>
      <w:pPr>
        <w:numPr>
          <w:ilvl w:val="0"/>
          <w:numId w:val="1012"/>
        </w:numPr>
        <w:pStyle w:val="Compact"/>
      </w:pPr>
      <w:r>
        <w:t xml:space="preserve">Curriculum should include modules on electronics, programming, anatomy, physiology, and regulatory affairs.</w:t>
      </w:r>
    </w:p>
    <w:p>
      <w:pPr>
        <w:pStyle w:val="FirstParagraph"/>
      </w:pPr>
      <w:r>
        <w:rPr>
          <w:bCs/>
          <w:b/>
        </w:rPr>
        <w:t xml:space="preserve">Vocational Training:</w:t>
      </w:r>
    </w:p>
    <w:p>
      <w:pPr>
        <w:pStyle w:val="BodyText"/>
      </w:pPr>
      <w:r>
        <w:t xml:space="preserve">Short-term certification courses for hospital technicians can provide immediate relief to the workforce shortage. Partnerships with international universities in Singapore or Thailand can offer exchange programs for young engineers in Yangon.</w:t>
      </w:r>
    </w:p>
    <w:bookmarkEnd w:id="29"/>
    <w:bookmarkStart w:id="30" w:name="slide-8-case-study-success-stories"/>
    <w:p>
      <w:pPr>
        <w:pStyle w:val="Heading2"/>
      </w:pPr>
      <w:r>
        <w:t xml:space="preserve">Slide 8: Case Study Success Stories</w:t>
      </w:r>
    </w:p>
    <w:p>
      <w:pPr>
        <w:numPr>
          <w:ilvl w:val="0"/>
          <w:numId w:val="1013"/>
        </w:numPr>
        <w:pStyle w:val="Compact"/>
      </w:pPr>
      <w:r>
        <w:rPr>
          <w:bCs/>
          <w:b/>
        </w:rPr>
        <w:t xml:space="preserve">M Myanmar Yangon</w:t>
      </w:r>
      <w:r>
        <w:t xml:space="preserve">'s Shwe Taung Medical Centre successfully implemented a predictive maintenance program led by local Biomedical Engineers, reducing equipment downtime by 40%.</w:t>
      </w:r>
    </w:p>
    <w:p>
      <w:pPr>
        <w:numPr>
          <w:ilvl w:val="0"/>
          <w:numId w:val="1013"/>
        </w:numPr>
        <w:pStyle w:val="Compact"/>
      </w:pPr>
      <w:r>
        <w:t xml:space="preserve">In rural outreach clinics near the Yangon delta, portable diagnostic kits maintained by BMEs have significantly improved early detection rates for tropical diseases and chronic conditions.</w:t>
      </w:r>
    </w:p>
    <w:bookmarkEnd w:id="30"/>
    <w:bookmarkStart w:id="31" w:name="X93a41dc901f4e5ce68f58cfb5596a298ae36706"/>
    <w:p>
      <w:pPr>
        <w:pStyle w:val="Heading2"/>
      </w:pPr>
      <w:r>
        <w:t xml:space="preserve">Slide 9: Future Outlook for Biomedical Engineering</w:t>
      </w:r>
    </w:p>
    <w:p>
      <w:pPr>
        <w:pStyle w:val="FirstParagraph"/>
      </w:pPr>
      <w:r>
        <w:rPr>
          <w:bCs/>
          <w:b/>
        </w:rPr>
        <w:t xml:space="preserve">Digital Health Integration:</w:t>
      </w:r>
    </w:p>
    <w:p>
      <w:pPr>
        <w:pStyle w:val="FirstParagraph"/>
      </w:pPr>
      <w:r>
        <w:rPr>
          <w:bCs/>
          <w:b/>
        </w:rPr>
        <w:t xml:space="preserve">Artificial Intelligence:</w:t>
      </w:r>
    </w:p>
    <w:p>
      <w:pPr>
        <w:pStyle w:val="BodyText"/>
      </w:pPr>
      <w:r>
        <w:t xml:space="preserve">AI-driven diagnostic tools are becoming more accessible. BMEs in Yangon must upskill to manage and interpret AI-assisted devices, ensuring they function correctly within local healthcare protocols.</w:t>
      </w:r>
    </w:p>
    <w:bookmarkEnd w:id="31"/>
    <w:bookmarkStart w:id="32" w:name="slide-10-conclusion-and-call-to-action"/>
    <w:p>
      <w:pPr>
        <w:pStyle w:val="Heading2"/>
      </w:pPr>
      <w:r>
        <w:t xml:space="preserve">Slide 10: Conclusion and Call to Action</w:t>
      </w:r>
    </w:p>
    <w:p>
      <w:pPr>
        <w:pStyle w:val="FirstParagraph"/>
      </w:pPr>
      <w:r>
        <w:rPr>
          <w:bCs/>
          <w:b/>
        </w:rPr>
        <w:t xml:space="preserve">Synthesis:</w:t>
      </w:r>
    </w:p>
    <w:p>
      <w:pPr>
        <w:pStyle w:val="FirstParagraph"/>
      </w:pPr>
      <w:r>
        <w:rPr>
          <w:bCs/>
          <w:b/>
        </w:rPr>
        <w:t xml:space="preserve">Action Items:</w:t>
      </w:r>
    </w:p>
    <w:p>
      <w:pPr>
        <w:pStyle w:val="BodyText"/>
      </w:pPr>
      <w:r>
        <w:t xml:space="preserve">1. Universities must prioritize biomedical engineering degrees.</w:t>
      </w:r>
    </w:p>
    <w:p>
      <w:pPr>
        <w:pStyle w:val="BodyText"/>
      </w:pPr>
      <w:r>
        <w:t xml:space="preserve">2. Hospital administrators in Yangon must budget adequately for maintenance and skilled personnel.</w:t>
      </w:r>
    </w:p>
    <w:p>
      <w:pPr>
        <w:pStyle w:val="BodyText"/>
      </w:pPr>
      <w:r>
        <w:t xml:space="preserve">3. The government should facilitate easier importation of spare parts for critical medical equipment.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Myanmar Yangon</dc:title>
  <dc:creator/>
  <dc:language>en</dc:language>
  <cp:keywords/>
  <dcterms:created xsi:type="dcterms:W3CDTF">2026-07-29T15:22:42Z</dcterms:created>
  <dcterms:modified xsi:type="dcterms:W3CDTF">2026-07-29T15:22:42Z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