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4a6200e84122998675988bf0f5a164df43b30e0"/>
    <w:p>
      <w:pPr>
        <w:pStyle w:val="Heading1"/>
      </w:pPr>
      <w:r>
        <w:t xml:space="preserve">Seminar Presentation Slides</w:t>
      </w:r>
      <w:r>
        <w:br/>
      </w:r>
      <w:r>
        <w:t xml:space="preserve">The Role of the Biomedical Engineer in United Kingdom Manchester</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The objective of these slides is to explore the critical role that the Biomedical Engineer plays within the modern healthcare landscape. Specifically, we will focus on how this profession operates within a unique regional context: United Kingdom Manchester. As healthcare systems evolve, particularly in major metropolitan hubs like Manchester, the integration of engineering principles with biological sciences becomes increasingly vital for patient care innovation.</w:t>
      </w:r>
    </w:p>
    <w:p>
      <w:pPr>
        <w:pStyle w:val="BodyText"/>
      </w:pPr>
      <w:r>
        <w:t xml:space="preserve">This document serves as both an educational resource and a professional overview for students, industry leaders, and healthcare administrators interested in understanding the impact of biomedical engineering in one of the UK’s most significant medical clusters.</w:t>
      </w:r>
    </w:p>
    <w:bookmarkEnd w:id="20"/>
    <w:bookmarkStart w:id="21" w:name="slide-2-defining-the-biomedical-engineer"/>
    <w:p>
      <w:pPr>
        <w:pStyle w:val="Heading2"/>
      </w:pPr>
      <w:r>
        <w:t xml:space="preserve">Slide 2: Defining the Biomedical Engineer</w:t>
      </w:r>
    </w:p>
    <w:p>
      <w:pPr>
        <w:pStyle w:val="FirstParagraph"/>
      </w:pPr>
      <w:r>
        <w:t xml:space="preserve">A Biomedical Engineer is a professional who applies engineering design and product development principles to biological and medical systems. This multidisciplinary role requires a deep understanding of both mechanical/electrical engineering concepts and human physiology. In the context of United Kingdom Manchester, these engineers are not merely technicians; they are innovators who bridge the gap between clinical needs and technological solutions.</w:t>
      </w:r>
    </w:p>
    <w:p>
      <w:pPr>
        <w:pStyle w:val="BodyText"/>
      </w:pPr>
      <w:r>
        <w:t xml:space="preserve">The core responsibilities often include:</w:t>
      </w:r>
    </w:p>
    <w:p>
      <w:pPr>
        <w:numPr>
          <w:ilvl w:val="0"/>
          <w:numId w:val="1001"/>
        </w:numPr>
        <w:pStyle w:val="Compact"/>
      </w:pPr>
      <w:r>
        <w:rPr>
          <w:bCs/>
          <w:b/>
        </w:rPr>
        <w:t xml:space="preserve">Device Development:</w:t>
      </w:r>
      <w:r>
        <w:t xml:space="preserve"> </w:t>
      </w:r>
      <w:r>
        <w:t xml:space="preserve">Creating artificial organs, prosthetics, and diagnostic tools.</w:t>
      </w:r>
    </w:p>
    <w:p>
      <w:pPr>
        <w:numPr>
          <w:ilvl w:val="0"/>
          <w:numId w:val="1001"/>
        </w:numPr>
        <w:pStyle w:val="Compact"/>
      </w:pPr>
      <w:r>
        <w:rPr>
          <w:bCs/>
          <w:b/>
        </w:rPr>
        <w:t xml:space="preserve">Maintenance and Safety:</w:t>
      </w:r>
    </w:p>
    <w:p>
      <w:pPr>
        <w:numPr>
          <w:ilvl w:val="0"/>
          <w:numId w:val="1001"/>
        </w:numPr>
        <w:pStyle w:val="Compact"/>
      </w:pPr>
      <w:r>
        <w:rPr>
          <w:bCs/>
          <w:b/>
        </w:rPr>
        <w:t xml:space="preserve">Clinical Support:</w:t>
      </w:r>
      <w:r>
        <w:t xml:space="preserve"> </w:t>
      </w:r>
      <w:r>
        <w:t xml:space="preserve">Working directly with doctors and nurses to troubleshoot equipment issues in real-time during surgeries or intensive care procedures.</w:t>
      </w:r>
    </w:p>
    <w:bookmarkEnd w:id="21"/>
    <w:bookmarkStart w:id="22" w:name="Xf8fbce4ae3a2c09b69f4145894d89caafd86065"/>
    <w:p>
      <w:pPr>
        <w:pStyle w:val="Heading2"/>
      </w:pPr>
      <w:r>
        <w:t xml:space="preserve">Slide 3: The Manchester Healthcare Ecosystem</w:t>
      </w:r>
    </w:p>
    <w:p>
      <w:pPr>
        <w:pStyle w:val="FirstParagraph"/>
      </w:pPr>
      <w:r>
        <w:t xml:space="preserve">To understand the significance of the Biomedical Engineer in United Kingdom Manchester, one must first appreciate the scale and complexity of its healthcare infrastructure. Manchester is home to several major NHS Trusts, including the Central Manchester University Hospitals NHS Foundation Trust. This trust operates multiple large-scale facilities such as Royal Victoria Infirmary, Withington Community Hospital, and Trafford General Hospital.</w:t>
      </w:r>
    </w:p>
    <w:p>
      <w:pPr>
        <w:pStyle w:val="BodyText"/>
      </w:pPr>
      <w:r>
        <w:t xml:space="preserve">Furthermore, Manchester is a hub for medical research and innovation. It hosts the National Health Service (NHS) Innovation Accelerator sites and collaborates heavily with the University of Manchester’s renowned biomedical research facilities. The Biomedical Engineer in United Kingdom Manchester operates at the intersection of clinical practice and academic research, facilitating rapid translation of scientific discoveries into practical medical applications.</w:t>
      </w:r>
    </w:p>
    <w:bookmarkEnd w:id="22"/>
    <w:bookmarkStart w:id="23" w:name="Xf73c56f4d5dd13e9bbc13136f6a24049cc89356"/>
    <w:p>
      <w:pPr>
        <w:pStyle w:val="Heading2"/>
      </w:pPr>
      <w:r>
        <w:t xml:space="preserve">Slide 4: Key Areas of Innovation in Manchester</w:t>
      </w:r>
    </w:p>
    <w:p>
      <w:pPr>
        <w:pStyle w:val="FirstParagraph"/>
      </w:pPr>
      <w:r>
        <w:t xml:space="preserve">The Biomedical Engineer in United Kingdom Manchester is currently driving innovation in several key areas:</w:t>
      </w:r>
    </w:p>
    <w:p>
      <w:pPr>
        <w:numPr>
          <w:ilvl w:val="0"/>
          <w:numId w:val="1002"/>
        </w:numPr>
        <w:pStyle w:val="Compact"/>
      </w:pPr>
      <w:r>
        <w:rPr>
          <w:bCs/>
          <w:b/>
        </w:rPr>
        <w:t xml:space="preserve">Digital Health and Telemedicine:</w:t>
      </w:r>
    </w:p>
    <w:p>
      <w:pPr>
        <w:numPr>
          <w:ilvl w:val="0"/>
          <w:numId w:val="1002"/>
        </w:numPr>
        <w:pStyle w:val="Compact"/>
      </w:pPr>
      <w:r>
        <w:rPr>
          <w:bCs/>
          <w:b/>
        </w:rPr>
        <w:t xml:space="preserve">Advanced Imaging Technologies:</w:t>
      </w:r>
    </w:p>
    <w:p>
      <w:pPr>
        <w:numPr>
          <w:ilvl w:val="0"/>
          <w:numId w:val="1002"/>
        </w:numPr>
        <w:pStyle w:val="Compact"/>
      </w:pPr>
      <w:r>
        <w:rPr>
          <w:bCs/>
          <w:b/>
        </w:rPr>
        <w:t xml:space="preserve">Bio-engineering Tissue:</w:t>
      </w:r>
    </w:p>
    <w:p>
      <w:pPr>
        <w:numPr>
          <w:ilvl w:val="0"/>
          <w:numId w:val="1000"/>
        </w:numPr>
        <w:pStyle w:val="Compact"/>
      </w:pPr>
      <w:r>
        <w:t xml:space="preserve">Leveraging the academic strength of Manchester’s universities, engineers work on tissue engineering projects that aim to regenerate damaged skin, bone, or cartilage. This is a frontier field where local startups collaborate with NHS trusts.</w:t>
      </w:r>
    </w:p>
    <w:bookmarkEnd w:id="23"/>
    <w:bookmarkStart w:id="24" w:name="Xa4cb649008fe22d14779a066866ddaeede4fd30"/>
    <w:p>
      <w:pPr>
        <w:pStyle w:val="Heading2"/>
      </w:pPr>
      <w:r>
        <w:t xml:space="preserve">Slide 5: Educational Pathways in United Kingdom Manchester</w:t>
      </w:r>
    </w:p>
    <w:p>
      <w:pPr>
        <w:pStyle w:val="FirstParagraph"/>
      </w:pPr>
      <w:r>
        <w:t xml:space="preserve">Becoming a qualified Biomedical Engineer in United Kingdom Manchester typically requires a robust educational background. Prospective engineers often pursue undergraduate and postgraduate degrees at institutions such as the University of Manchester or Manchester Metropolitan University.</w:t>
      </w:r>
    </w:p>
    <w:p>
      <w:pPr>
        <w:pStyle w:val="BodyText"/>
      </w:pPr>
      <w:r>
        <w:t xml:space="preserve">The curriculum for the Biomedical Engineer in this region is heavily regulated by the Engineering Council, often leading to Chartered Engineer status. Courses cover subjects like biomechanics, biomaterials, medical electronics, and physiology. For students aiming to practice in United Kingdom Manchester specifically, gaining placement experience within local NHS Trusts during their studies is highly recommended and often provided through university partnerships.</w:t>
      </w:r>
    </w:p>
    <w:bookmarkEnd w:id="24"/>
    <w:bookmarkStart w:id="25" w:name="Xb7c389b1fda982289f8f54d054327b29813fb6a"/>
    <w:p>
      <w:pPr>
        <w:pStyle w:val="Heading2"/>
      </w:pPr>
      <w:r>
        <w:t xml:space="preserve">Slide 6: Regulatory Framework and Professional Standards</w:t>
      </w:r>
    </w:p>
    <w:p>
      <w:pPr>
        <w:pStyle w:val="FirstParagraph"/>
      </w:pPr>
      <w:r>
        <w:t xml:space="preserve">The practice of the Biomedical Engineer in United Kingdom Manchester is governed by strict regulatory frameworks. Professionals must adhere to guidelines set by the Health and Care Professions Council (HCPC) if they wish to register as a Practitioner Psychologist or related health roles, though engineering roles often fall under the Engineering Council.</w:t>
      </w:r>
    </w:p>
    <w:p>
      <w:pPr>
        <w:pStyle w:val="BodyText"/>
      </w:pPr>
      <w:r>
        <w:t xml:space="preserve">Additionally, compliance with Medical Device Regulations (UK MDR) is paramount. The Biomedical Engineer must ensure that all devices introduced into Manchester’s hospitals meet rigorous safety and efficacy standards. This includes regular risk assessments and documentation to protect patient safety. In United Kingdom Manchester, collaboration with the local NHS Safety Thermometer initiatives helps engineers align their maintenance schedules with national patient safety goals.</w:t>
      </w:r>
    </w:p>
    <w:bookmarkEnd w:id="25"/>
    <w:bookmarkStart w:id="26" w:name="Xface7f760c70cc959ab55152cff6c7c3a13f17a"/>
    <w:p>
      <w:pPr>
        <w:pStyle w:val="Heading2"/>
      </w:pPr>
      <w:r>
        <w:t xml:space="preserve">Slide 7: Challenges Facing Biomedical Engineers Today</w:t>
      </w:r>
    </w:p>
    <w:p>
      <w:pPr>
        <w:pStyle w:val="FirstParagraph"/>
      </w:pPr>
      <w:r>
        <w:t xml:space="preserve">The role of the Biomedical Engineer in United Kingdom Manchester is not without its challenges. One significant issue is the aging infrastructure of some hospital buildings, which complicates the installation of modern biomedical equipment. Furthermore, there is a growing shortage of skilled engineers across the UK, making recruitment and retention in Manchester a strategic priority for local health trusts.</w:t>
      </w:r>
    </w:p>
    <w:p>
      <w:pPr>
        <w:pStyle w:val="BodyText"/>
      </w:pPr>
      <w:r>
        <w:t xml:space="preserve">Budget constraints also play a role. The Biomedical Engineer must often demonstrate value by extending the lifespan of existing equipment through refurbishment and innovative repair techniques. In United Kingdom Manchester, where cost-efficiency is crucial for public services, engineers are expected to be resourceful while maintaining high standards of care.</w:t>
      </w:r>
    </w:p>
    <w:bookmarkEnd w:id="26"/>
    <w:bookmarkStart w:id="27" w:name="Xe215efebbf19f902b93848d85ab13c4952d8ba9"/>
    <w:p>
      <w:pPr>
        <w:pStyle w:val="Heading2"/>
      </w:pPr>
      <w:r>
        <w:t xml:space="preserve">Slide 8: Future Outlook and Career Opportunities</w:t>
      </w:r>
    </w:p>
    <w:p>
      <w:pPr>
        <w:pStyle w:val="FirstParagraph"/>
      </w:pPr>
      <w:r>
        <w:t xml:space="preserve">The future for the Biomedical Engineer in United Kingdom Manchester is promising. With Manchester designated as a "City of Science" and significant investment in its life sciences sector, the demand for specialized engineering talent is rising. New technologies such as Artificial Intelligence (AI) in diagnostics, robotics in surgery, and wearable health monitors are creating new niches for engineers.</w:t>
      </w:r>
    </w:p>
    <w:p>
      <w:pPr>
        <w:pStyle w:val="BodyText"/>
      </w:pPr>
      <w:r>
        <w:t xml:space="preserve">Career paths are diversifying beyond traditional hospital roles. Biomedical Engineers can work in private medical device manufacturers located on the Manchester Science Park, engage in policy-making within the NHS England North West region, or start their own consultancies focused on healthcare technology improvement. The ecosystem supports entrepreneurship, allowing engineers to turn ideas into viable medical products.</w:t>
      </w:r>
    </w:p>
    <w:bookmarkEnd w:id="27"/>
    <w:bookmarkStart w:id="28" w:name="slide-9-conclusion"/>
    <w:p>
      <w:pPr>
        <w:pStyle w:val="Heading2"/>
      </w:pPr>
      <w:r>
        <w:t xml:space="preserve">Slide 9: Conclusion</w:t>
      </w:r>
    </w:p>
    <w:p>
      <w:pPr>
        <w:pStyle w:val="FirstParagraph"/>
      </w:pPr>
      <w:r>
        <w:t xml:space="preserve">In conclusion, the Biomedical Engineer is a pivotal figure in the healthcare system of United Kingdom Manchester. Their expertise ensures that advanced medical technologies are safe, effective, and accessible to patients across the region. From maintaining critical care equipment to driving research innovations at world-class universities, these professionals contribute directly to improving health outcomes.</w:t>
      </w:r>
    </w:p>
    <w:p>
      <w:pPr>
        <w:pStyle w:val="BodyText"/>
      </w:pPr>
      <w:r>
        <w:t xml:space="preserve">As we look ahead, supporting education and investment in biomedical engineering within Manchester will be essential for sustaining its position as a leader in healthcare innovation. The synergy between clinical practice and engineering ingenuity defines the success of modern medicine in this vibrant city.</w:t>
      </w:r>
    </w:p>
    <w:bookmarkEnd w:id="28"/>
    <w:bookmarkStart w:id="29" w:name="slide-10-qa-and-references"/>
    <w:p>
      <w:pPr>
        <w:pStyle w:val="Heading2"/>
      </w:pPr>
      <w:r>
        <w:t xml:space="preserve">Slide 10: Q&amp;A and References</w:t>
      </w:r>
    </w:p>
    <w:p>
      <w:pPr>
        <w:pStyle w:val="FirstParagraph"/>
      </w:pPr>
      <w:r>
        <w:t xml:space="preserve">We now invite questions regarding the role of the Biomedical Engineer in United Kingdom Manchester. This seminar has highlighted the technical, regulatory, and innovative aspects of this profession.</w:t>
      </w:r>
    </w:p>
    <w:p>
      <w:pPr>
        <w:pStyle w:val="BodyText"/>
      </w:pPr>
      <w:r>
        <w:rPr>
          <w:bCs/>
          <w:b/>
        </w:rPr>
        <w:t xml:space="preserve">Select References:</w:t>
      </w:r>
    </w:p>
    <w:p>
      <w:pPr>
        <w:pStyle w:val="BodyText"/>
      </w:pPr>
      <w:r>
        <w:t xml:space="preserve">NHS England North West – Strategic Plan for Healthcare Technology.</w:t>
      </w:r>
    </w:p>
    <w:p>
      <w:pPr>
        <w:pStyle w:val="BodyText"/>
      </w:pPr>
      <w:r>
        <w:t xml:space="preserve">The University of Manchester – Department of Biomedical Engineering Course Handbooks.</w:t>
      </w:r>
    </w:p>
    <w:p>
      <w:pPr>
        <w:pStyle w:val="BodyText"/>
      </w:pPr>
      <w:r>
        <w:t xml:space="preserve">Manchester Academic Health Science Centre (MAHSC) Innovation Reports.</w:t>
      </w:r>
    </w:p>
    <w:p>
      <w:pPr>
        <w:pStyle w:val="BodyText"/>
      </w:pPr>
      <w:r>
        <w:t xml:space="preserve">Closing Statement:Thank you for your attention to these Seminar Presentation Slides on the vital contributions of Biomedical Engineers in United Kingdom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United Kingdom Manchester</dc:title>
  <dc:creator/>
  <dc:language>en</dc:language>
  <cp:keywords/>
  <dcterms:created xsi:type="dcterms:W3CDTF">2026-07-29T14:30:43Z</dcterms:created>
  <dcterms:modified xsi:type="dcterms:W3CDTF">2026-07-29T14:30:43Z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