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Los</w:t>
      </w:r>
      <w:r>
        <w:t xml:space="preserve"> </w:t>
      </w:r>
      <w:r>
        <w:t xml:space="preserve">Angeles</w:t>
      </w:r>
    </w:p>
    <w:bookmarkStart w:id="32" w:name="Xce8dd553244afc35b05ab250a2c3d65a194a986"/>
    <w:p>
      <w:pPr>
        <w:pStyle w:val="Heading1"/>
      </w:pPr>
      <w:r>
        <w:t xml:space="preserve">Seminar Presentation Slides: The Role and Impact of the Biomedical Engineer in Los Angeles, United States</w:t>
      </w:r>
    </w:p>
    <w:bookmarkStart w:id="20" w:name="X014529296cf4c1c79b337e6aee3b9f7406aeda6"/>
    <w:p>
      <w:pPr>
        <w:pStyle w:val="Heading2"/>
      </w:pPr>
      <w:r>
        <w:t xml:space="preserve">Title Slide: Intersection of Innovation and Healthcare</w:t>
      </w:r>
    </w:p>
    <w:p>
      <w:pPr>
        <w:pStyle w:val="FirstParagraph"/>
      </w:pPr>
      <w:r>
        <w:rPr>
          <w:bCs/>
          <w:b/>
        </w:rPr>
        <w:t xml:space="preserve">Presentation Topic:</w:t>
      </w:r>
      <w:r>
        <w:t xml:space="preserve"> </w:t>
      </w:r>
      <w:r>
        <w:t xml:space="preserve">Advancing Health Outcomes Through Biomedical Engineering in the Heart of Los Angeles.</w:t>
      </w:r>
    </w:p>
    <w:p>
      <w:pPr>
        <w:pStyle w:val="BodyText"/>
      </w:pPr>
      <w:r>
        <w:rPr>
          <w:bCs/>
          <w:b/>
        </w:rPr>
        <w:t xml:space="preserve">Audience:</w:t>
      </w:r>
      <w:r>
        <w:t xml:space="preserve"> </w:t>
      </w:r>
      <w:r>
        <w:t xml:space="preserve">Academic Institutions, Healthcare Professionals, and Industry Stakeholders in the United States.</w:t>
      </w:r>
    </w:p>
    <w:p>
      <w:pPr>
        <w:pStyle w:val="BodyText"/>
      </w:pPr>
      <w:r>
        <w:rPr>
          <w:bCs/>
          <w:b/>
        </w:rPr>
        <w:t xml:space="preserve">Date:</w:t>
      </w:r>
      <w:r>
        <w:t xml:space="preserve"> </w:t>
      </w:r>
      <w:r>
        <w:t xml:space="preserve">Current Semester Presentation Cycle</w:t>
      </w:r>
    </w:p>
    <w:p>
      <w:r>
        <w:pict>
          <v:rect style="width:0;height:1.5pt" o:hralign="center" o:hrstd="t" o:hr="t"/>
        </w:pict>
      </w:r>
    </w:p>
    <w:bookmarkEnd w:id="20"/>
    <w:bookmarkStart w:id="21" w:name="seminar-objective-and-introduction"/>
    <w:p>
      <w:pPr>
        <w:pStyle w:val="Heading2"/>
      </w:pPr>
      <w:r>
        <w:t xml:space="preserve">Seminar Objective and Introduction</w:t>
      </w:r>
    </w:p>
    <w:p>
      <w:pPr>
        <w:pStyle w:val="FirstParagraph"/>
      </w:pPr>
      <w:r>
        <w:t xml:space="preserve">The primary objective of this seminar is to delineate the critical role that the Biomedical Engineer plays within the modern healthcare ecosystem. We will specifically focus on how these professionals operate within Los Angeles, a city that serves as a global hub for medical innovation, entertainment-driven health tech, and diverse patient populations. By understanding the unique constraints and opportunities present in this specific geographic region of the United States, we can better appreciate how Biomedical Engineers translate complex biological data into tangible clinical solutions.</w:t>
      </w:r>
    </w:p>
    <w:p>
      <w:pPr>
        <w:pStyle w:val="BodyText"/>
      </w:pPr>
      <w:r>
        <w:t xml:space="preserve">This presentation will explore the educational pathways, core responsibilities, industry collaborations, and future trends defining the profession in one of America's most dynamic metropolitan areas.</w:t>
      </w:r>
    </w:p>
    <w:bookmarkEnd w:id="21"/>
    <w:bookmarkStart w:id="22" w:name="X39bb33707b95aefaa487b35c28d19ae22b9fdfd"/>
    <w:p>
      <w:pPr>
        <w:pStyle w:val="Heading2"/>
      </w:pPr>
      <w:r>
        <w:t xml:space="preserve">The Definition and Scope of Biomedical Engineering</w:t>
      </w:r>
    </w:p>
    <w:p>
      <w:pPr>
        <w:pStyle w:val="FirstParagraph"/>
      </w:pPr>
      <w:r>
        <w:t xml:space="preserve">A Biomedical Engineer combines engineering principles with medical and biological sciences to design and create equipment, devices, computer systems, and software used in healthcare. The scope is vast: it ranges from the development of artificial organs to the improvement of imaging techniques such as MRI and CT scans.</w:t>
      </w:r>
    </w:p>
    <w:p>
      <w:pPr>
        <w:numPr>
          <w:ilvl w:val="0"/>
          <w:numId w:val="1001"/>
        </w:numPr>
        <w:pStyle w:val="Compact"/>
      </w:pPr>
      <w:r>
        <w:rPr>
          <w:bCs/>
          <w:b/>
        </w:rPr>
        <w:t xml:space="preserve">Bioinstrumentation:</w:t>
      </w:r>
      <w:r>
        <w:t xml:space="preserve"> </w:t>
      </w:r>
      <w:r>
        <w:t xml:space="preserve">Designing instruments that measure biological phenomena.</w:t>
      </w:r>
    </w:p>
    <w:p>
      <w:pPr>
        <w:numPr>
          <w:ilvl w:val="0"/>
          <w:numId w:val="1001"/>
        </w:numPr>
        <w:pStyle w:val="Compact"/>
      </w:pPr>
      <w:r>
        <w:rPr>
          <w:bCs/>
          <w:b/>
        </w:rPr>
        <w:t xml:space="preserve">Biomaterials:</w:t>
      </w:r>
    </w:p>
    <w:p>
      <w:pPr>
        <w:numPr>
          <w:ilvl w:val="0"/>
          <w:numId w:val="1001"/>
        </w:numPr>
        <w:pStyle w:val="Compact"/>
      </w:pPr>
      <w:r>
        <w:rPr>
          <w:bCs/>
          <w:b/>
        </w:rPr>
        <w:t xml:space="preserve">Clinical Engineering:</w:t>
      </w:r>
    </w:p>
    <w:p>
      <w:pPr>
        <w:pStyle w:val="FirstParagraph"/>
      </w:pPr>
      <w:r>
        <w:t xml:space="preserve">In the United States, this field is regulated by strict FDA guidelines, requiring rigorous testing and validation before any device reaches the market or hospital floor.</w:t>
      </w:r>
    </w:p>
    <w:bookmarkEnd w:id="22"/>
    <w:bookmarkStart w:id="23" w:name="X2d9fd3747f7858b2afdd5b25d455854a9678c90"/>
    <w:p>
      <w:pPr>
        <w:pStyle w:val="Heading2"/>
      </w:pPr>
      <w:r>
        <w:t xml:space="preserve">The Los Angeles Context: A Unique Medical Landscape</w:t>
      </w:r>
    </w:p>
    <w:p>
      <w:pPr>
        <w:pStyle w:val="FirstParagraph"/>
      </w:pPr>
      <w:r>
        <w:t xml:space="preserve">Los Angeles represents a distinct microcosm for Biomedical Engineering. As the second-largest city in the United States, it hosts a diverse demographic that presents unique medical challenges, from high prevalence of certain lifestyle-related diseases to infectious health concerns among transient populations. This diversity demands engineering solutions that are not only technically superior but also culturally and economically accessible.</w:t>
      </w:r>
    </w:p>
    <w:p>
      <w:pPr>
        <w:pStyle w:val="BodyText"/>
      </w:pPr>
      <w:r>
        <w:t xml:space="preserve">Furthermore, Los Angeles is home to world-renowned institutions such as Cedars-Sinai, UCLA Health, and the Keck School of Medicine. These institutions serve as breeding grounds for innovation where Biomedical Engineers collaborate directly with surgeons and researchers. The proximity to Silicon Beach also allows for rapid integration of Artificial Intelligence (AI) and Internet of Medical Things (IoMT) into traditional biomedical workflows.</w:t>
      </w:r>
    </w:p>
    <w:bookmarkEnd w:id="23"/>
    <w:bookmarkStart w:id="24" w:name="Xd08f781dbb62e2965c537c865d854929d80e7d2"/>
    <w:p>
      <w:pPr>
        <w:pStyle w:val="Heading2"/>
      </w:pPr>
      <w:r>
        <w:t xml:space="preserve">Key Responsibilities in a Clinical Setting</w:t>
      </w:r>
    </w:p>
    <w:p>
      <w:pPr>
        <w:pStyle w:val="FirstParagraph"/>
      </w:pPr>
      <w:r>
        <w:t xml:space="preserve">In hospitals across Los Angeles, the Biomedical Engineer is often the bridge between IT, administration, and clinical staff. Their daily responsibilities include:</w:t>
      </w:r>
    </w:p>
    <w:p>
      <w:pPr>
        <w:numPr>
          <w:ilvl w:val="0"/>
          <w:numId w:val="1002"/>
        </w:numPr>
        <w:pStyle w:val="Compact"/>
      </w:pPr>
      <w:r>
        <w:rPr>
          <w:bCs/>
          <w:b/>
        </w:rPr>
        <w:t xml:space="preserve">Maintenance and Calibration:</w:t>
      </w:r>
      <w:r>
        <w:t xml:space="preserve"> </w:t>
      </w:r>
      <w:r>
        <w:t xml:space="preserve">Ensuring that life-support systems like ventilators and infusion pumps operate with zero margin for error.</w:t>
      </w:r>
    </w:p>
    <w:p>
      <w:pPr>
        <w:numPr>
          <w:ilvl w:val="0"/>
          <w:numId w:val="1002"/>
        </w:numPr>
        <w:pStyle w:val="Compact"/>
      </w:pPr>
      <w:r>
        <w:rPr>
          <w:bCs/>
          <w:b/>
        </w:rPr>
        <w:t xml:space="preserve">Troubleshooting Complex Failures:</w:t>
      </w:r>
      <w:r>
        <w:t xml:space="preserve"> </w:t>
      </w:r>
      <w:r>
        <w:t xml:space="preserve">When a sophisticated diagnostic machine fails, the Biomedical Engineer must diagnose the hardware or software fault quickly to minimize patient downtime.</w:t>
      </w:r>
    </w:p>
    <w:p>
      <w:pPr>
        <w:numPr>
          <w:ilvl w:val="0"/>
          <w:numId w:val="1002"/>
        </w:numPr>
        <w:pStyle w:val="Compact"/>
      </w:pPr>
      <w:r>
        <w:rPr>
          <w:bCs/>
          <w:b/>
        </w:rPr>
        <w:t xml:space="preserve">Safety Compliance:</w:t>
      </w:r>
      <w:r>
        <w:t xml:space="preserve"> </w:t>
      </w:r>
      <w:r>
        <w:t xml:space="preserve">Conducting regular audits to ensure that all medical devices meet national safety standards and local Los Angeles County health regulations.</w:t>
      </w:r>
    </w:p>
    <w:p>
      <w:pPr>
        <w:pStyle w:val="FirstParagraph"/>
      </w:pPr>
      <w:r>
        <w:t xml:space="preserve">This role requires not just technical prowess, but also strong communication skills, as they must explain technical issues to non-technical physicians effectively.</w:t>
      </w:r>
    </w:p>
    <w:bookmarkEnd w:id="24"/>
    <w:bookmarkStart w:id="25" w:name="rd-and-industry-collaboration"/>
    <w:p>
      <w:pPr>
        <w:pStyle w:val="Heading2"/>
      </w:pPr>
      <w:r>
        <w:t xml:space="preserve">R&amp;D and Industry Collaboration</w:t>
      </w:r>
    </w:p>
    <w:p>
      <w:pPr>
        <w:pStyle w:val="FirstParagraph"/>
      </w:pPr>
      <w:r>
        <w:t xml:space="preserve">Beyond the hospital walls, many Biomedical Engineers in the United States work in Research and Development (R&amp;D). Los Angeles has a burgeoning med-tech startup scene. Engineers here are tasked with taking a prototype from concept to clinical trial.</w:t>
      </w:r>
    </w:p>
    <w:p>
      <w:pPr>
        <w:pStyle w:val="BodyText"/>
      </w:pPr>
      <w:r>
        <w:t xml:space="preserve">This involves significant interaction with venture capitalists, regulatory affairs specialists, and marketing teams. For instance, developing wearable health monitors that integrate seamlessly with mobile apps is a growing sector in LA's tech corridor. The Biomedical Engineer ensures the physiological accuracy of these devices while ensuring they are user-friendly for the general public.</w:t>
      </w:r>
    </w:p>
    <w:bookmarkEnd w:id="25"/>
    <w:bookmarkStart w:id="26" w:name="X9c2ed721b41b49d336403b79822d89715518c9a"/>
    <w:p>
      <w:pPr>
        <w:pStyle w:val="Heading2"/>
      </w:pPr>
      <w:r>
        <w:t xml:space="preserve">Educational Pathways and Professional Certification</w:t>
      </w:r>
    </w:p>
    <w:p>
      <w:pPr>
        <w:pStyle w:val="FirstParagraph"/>
      </w:pPr>
      <w:r>
        <w:t xml:space="preserve">To enter this field in the United States, a Bachelor’s degree in Biomedical Engineering or a related field such as Mechanical or Electrical Engineering with a biology focus is standard. Many professionals pursue Master’s degrees to specialize further.</w:t>
      </w:r>
    </w:p>
    <w:p>
      <w:pPr>
        <w:numPr>
          <w:ilvl w:val="0"/>
          <w:numId w:val="1003"/>
        </w:numPr>
        <w:pStyle w:val="Compact"/>
      </w:pPr>
      <w:r>
        <w:rPr>
          <w:bCs/>
          <w:b/>
        </w:rPr>
        <w:t xml:space="preserve">Certification:</w:t>
      </w:r>
      <w:r>
        <w:t xml:space="preserve"> </w:t>
      </w:r>
      <w:r>
        <w:t xml:space="preserve">The Certification Board for Professionals in BioMedical Equipment (CBP) offers certification for Clinical Engineers, which is highly valued by employers in Los Angeles hospitals.</w:t>
      </w:r>
    </w:p>
    <w:p>
      <w:pPr>
        <w:numPr>
          <w:ilvl w:val="0"/>
          <w:numId w:val="1003"/>
        </w:numPr>
        <w:pStyle w:val="Compact"/>
      </w:pPr>
      <w:r>
        <w:rPr>
          <w:bCs/>
          <w:b/>
        </w:rPr>
        <w:t xml:space="preserve">Licensure:</w:t>
      </w:r>
      <w:r>
        <w:t xml:space="preserve"> </w:t>
      </w:r>
      <w:r>
        <w:t xml:space="preserve">While not always mandatory for R&amp;D roles, becoming a Licensed Professional Engineer (PE) can be advantageous for those working in independent consulting or regulatory compliance.</w:t>
      </w:r>
    </w:p>
    <w:p>
      <w:pPr>
        <w:pStyle w:val="FirstParagraph"/>
      </w:pPr>
      <w:r>
        <w:t xml:space="preserve">Seminar attendees are encouraged to engage with local chapters of the Biomedical Engineering Society (BMES), which has active groups in Southern California.</w:t>
      </w:r>
    </w:p>
    <w:bookmarkEnd w:id="26"/>
    <w:bookmarkStart w:id="27" w:name="trends-shaping-the-future-in-los-angeles"/>
    <w:p>
      <w:pPr>
        <w:pStyle w:val="Heading2"/>
      </w:pPr>
      <w:r>
        <w:t xml:space="preserve">Trends Shaping the Future in Los Angeles</w:t>
      </w:r>
    </w:p>
    <w:p>
      <w:pPr>
        <w:pStyle w:val="FirstParagraph"/>
      </w:pPr>
      <w:r>
        <w:t xml:space="preserve">The future of Biomedical Engineering in this region is heavily influenced by digital health integration. Key trends include:</w:t>
      </w:r>
    </w:p>
    <w:p>
      <w:pPr>
        <w:numPr>
          <w:ilvl w:val="0"/>
          <w:numId w:val="1004"/>
        </w:numPr>
        <w:pStyle w:val="Compact"/>
      </w:pPr>
      <w:r>
        <w:rPr>
          <w:bCs/>
          <w:b/>
        </w:rPr>
        <w:t xml:space="preserve">Precision Medicine:</w:t>
      </w:r>
      <w:r>
        <w:t xml:space="preserve"> </w:t>
      </w:r>
      <w:r>
        <w:t xml:space="preserve">Using genetic data to tailor treatments, requiring engineers to build computational tools that analyze large datasets.</w:t>
      </w:r>
    </w:p>
    <w:p>
      <w:pPr>
        <w:numPr>
          <w:ilvl w:val="0"/>
          <w:numId w:val="1004"/>
        </w:numPr>
        <w:pStyle w:val="Compact"/>
      </w:pPr>
      <w:r>
        <w:rPr>
          <w:bCs/>
          <w:b/>
        </w:rPr>
        <w:t xml:space="preserve">Telmedicine Infrastructure:</w:t>
      </w:r>
      <w:r>
        <w:t xml:space="preserve"> </w:t>
      </w:r>
      <w:r>
        <w:t xml:space="preserve">Following the pandemic surge, Los Angeles hospitals are investing in remote monitoring technologies. Biomedical Engineers are critical in maintaining these telehealth platforms.</w:t>
      </w:r>
    </w:p>
    <w:p>
      <w:pPr>
        <w:numPr>
          <w:ilvl w:val="0"/>
          <w:numId w:val="1004"/>
        </w:numPr>
        <w:pStyle w:val="Compact"/>
      </w:pPr>
      <w:r>
        <w:rPr>
          <w:bCs/>
          <w:b/>
        </w:rPr>
        <w:t xml:space="preserve">Sustainability:</w:t>
      </w:r>
      <w:r>
        <w:t xml:space="preserve"> </w:t>
      </w:r>
      <w:r>
        <w:t xml:space="preserve">There is a growing push for "green engineering" in healthcare, focusing on reducing waste from single-use medical devices and energy-efficient hospital operations.</w:t>
      </w:r>
    </w:p>
    <w:bookmarkEnd w:id="27"/>
    <w:bookmarkStart w:id="28" w:name="cases-studies-innovation-in-action"/>
    <w:p>
      <w:pPr>
        <w:pStyle w:val="Heading2"/>
      </w:pPr>
      <w:r>
        <w:t xml:space="preserve">Cases Studies: Innovation in Action</w:t>
      </w:r>
    </w:p>
    <w:p>
      <w:pPr>
        <w:pStyle w:val="FirstParagraph"/>
      </w:pPr>
      <w:r>
        <w:t xml:space="preserve">To illustrate the impact, consider recent developments at local institutions. Researchers at UCLA have utilized Biomedical Engineering to create advanced prosthetic limbs controlled by neural signals. Similarly, collaborations between local engineering firms and trauma centers have led to the development of portable ultrasound devices that allow paramedics in Los Angeles traffic-heavy environments to diagnose critical conditions on-site.</w:t>
      </w:r>
    </w:p>
    <w:p>
      <w:pPr>
        <w:pStyle w:val="BodyText"/>
      </w:pPr>
      <w:r>
        <w:t xml:space="preserve">These examples highlight how the Biomedical Engineer is not merely a support staff member but a central innovator driving patient care improvements.</w:t>
      </w:r>
    </w:p>
    <w:bookmarkEnd w:id="28"/>
    <w:bookmarkStart w:id="29" w:name="challenges-and-ethical-considerations"/>
    <w:p>
      <w:pPr>
        <w:pStyle w:val="Heading2"/>
      </w:pPr>
      <w:r>
        <w:t xml:space="preserve">Challenges and Ethical Considerations</w:t>
      </w:r>
    </w:p>
    <w:p>
      <w:pPr>
        <w:pStyle w:val="FirstParagraph"/>
      </w:pPr>
      <w:r>
        <w:t xml:space="preserve">The field is not without its hurdles. Data privacy is a paramount concern, especially in the United States where HIPAA regulations strictly govern patient information. Biomedical Engineers must design systems that are secure against cyber threats.</w:t>
      </w:r>
    </w:p>
    <w:p>
      <w:pPr>
        <w:pStyle w:val="BodyText"/>
      </w:pPr>
      <w:r>
        <w:t xml:space="preserve">Ethical considerations also arise in areas such as gene editing and AI-driven diagnostic tools. Engineers must advocate for fairness and transparency in algorithms to prevent bias, a critical issue given the diverse population of Los Angeles.</w:t>
      </w:r>
    </w:p>
    <w:bookmarkEnd w:id="29"/>
    <w:bookmarkStart w:id="30" w:name="X0d5818eee611dda9683dc22faa9800429e2a3af"/>
    <w:p>
      <w:pPr>
        <w:pStyle w:val="Heading2"/>
      </w:pPr>
      <w:r>
        <w:t xml:space="preserve">Conclusion: The Vital Role of the Biomedical Engineer</w:t>
      </w:r>
    </w:p>
    <w:p>
      <w:pPr>
        <w:pStyle w:val="FirstParagraph"/>
      </w:pPr>
      <w:r>
        <w:t xml:space="preserve">In conclusion, the Biomedical Engineer is an indispensable asset to the healthcare infrastructure in Los Angeles and across the United States. They blend scientific inquiry with engineering rigor to solve complex health problems.</w:t>
      </w:r>
    </w:p>
    <w:p>
      <w:pPr>
        <w:pStyle w:val="BodyText"/>
      </w:pPr>
      <w:r>
        <w:t xml:space="preserve">As technology advances and patient needs evolve, the demand for skilled professionals who can navigate both biological complexity and technological innovation will only grow. For students, professionals, and stakeholders in Los Angeles, supporting this field means investing in a healthier future for our community.</w:t>
      </w:r>
    </w:p>
    <w:bookmarkEnd w:id="30"/>
    <w:bookmarkStart w:id="31" w:name="qa-session"/>
    <w:p>
      <w:pPr>
        <w:pStyle w:val="Heading2"/>
      </w:pPr>
      <w:r>
        <w:t xml:space="preserve">Q&amp;A Session</w:t>
      </w:r>
    </w:p>
    <w:p>
      <w:pPr>
        <w:pStyle w:val="FirstParagraph"/>
      </w:pPr>
      <w:r>
        <w:t xml:space="preserve">We now invite questions regarding the educational requirements for Biomedical Engineers in the US market, specific career opportunities within Los Angeles, or inquiries about ongoing research projects in Southern California.</w:t>
      </w:r>
    </w:p>
    <w:p>
      <w:pPr>
        <w:pStyle w:val="BodyText"/>
      </w:pPr>
      <w:r>
        <w:rPr>
          <w:iCs/>
          <w:i/>
        </w:rPr>
        <w:t xml:space="preserve">Please direct all questions to the panelists.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Biomedical Engineering in Los Angeles</dc:title>
  <dc:creator/>
  <dc:language>en</dc:language>
  <cp:keywords/>
  <dcterms:created xsi:type="dcterms:W3CDTF">2026-07-29T18:24:43Z</dcterms:created>
  <dcterms:modified xsi:type="dcterms:W3CDTF">2026-07-29T18:24:43Z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