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Strategic Business Consultant Framework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Target Market:</w:t>
      </w:r>
      <w:r>
        <w:t xml:space="preserve"> </w:t>
      </w:r>
      <w:r>
        <w:t xml:space="preserve">Brazil São Paulo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"; }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Strategy for Brazil São Paulo</dc:title>
  <dc:creator/>
  <dc:language>en</dc:language>
  <cp:keywords/>
  <dcterms:created xsi:type="dcterms:W3CDTF">2026-09-27T23:46:25Z</dcterms:created>
  <dcterms:modified xsi:type="dcterms:W3CDTF">2026-09-27T23:46:25Z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