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18782408ffd8c6866e6115e289b3438ed0ce8a9"/>
    <w:p>
      <w:pPr>
        <w:pStyle w:val="Heading2"/>
      </w:pPr>
      <w:r>
        <w:t xml:space="preserve">Navigating Success: The Strategic Role of a Business Consultant in Canada Montreal</w:t>
      </w:r>
    </w:p>
    <w:p>
      <w:pPr>
        <w:pStyle w:val="FirstParagraph"/>
      </w:pPr>
      <w:r>
        <w:rPr>
          <w:bCs/>
          <w:b/>
        </w:rPr>
        <w:t xml:space="preserve">Date:</w:t>
      </w:r>
      <w:r>
        <w:t xml:space="preserve"> </w:t>
      </w:r>
      <w:r>
        <w:t xml:space="preserve">October 24, 2023</w:t>
      </w:r>
      <w:r>
        <w:br/>
      </w:r>
      <w:r>
        <w:rPr>
          <w:bCs/>
          <w:b/>
        </w:rPr>
        <w:t xml:space="preserve">Presenter:</w:t>
      </w:r>
      <w:r>
        <w:t xml:space="preserve"> </w:t>
      </w:r>
      <w:r>
        <w:t xml:space="preserve">Senior Industry Analyst</w:t>
      </w:r>
      <w:r>
        <w:br/>
      </w:r>
      <w:r>
        <w:rPr>
          <w:bCs/>
          <w:b/>
        </w:rPr>
        <w:t xml:space="preserve">Focus Region:</w:t>
      </w:r>
    </w:p>
    <w:p>
      <w:pPr>
        <w:pStyle w:val="BodyText"/>
      </w:pPr>
      <w:r>
        <w:rPr>
          <w:iCs/>
          <w:i/>
        </w:rPr>
        <w:t xml:space="preserve">Welcome to this comprehensive seminar. Today we will explore how specialized consultancy services act as catalysts for growth within the unique economic landscape of Canada and specifically the dynamic metropolitan hub of Montreal.</w:t>
      </w:r>
    </w:p>
    <w:bookmarkEnd w:id="20"/>
    <w:bookmarkEnd w:id="21"/>
    <w:bookmarkStart w:id="22" w:name="the-landscape-of-canadian-business"/>
    <w:p>
      <w:pPr>
        <w:pStyle w:val="Heading1"/>
      </w:pPr>
      <w:r>
        <w:t xml:space="preserve">The Landscape of Canadian Business</w:t>
      </w:r>
    </w:p>
    <w:p>
      <w:pPr>
        <w:pStyle w:val="FirstParagraph"/>
      </w:pPr>
      <w:r>
        <w:rPr>
          <w:bCs/>
          <w:b/>
        </w:rPr>
        <w:t xml:space="preserve">The Macro Context:</w:t>
      </w:r>
      <w:r>
        <w:br/>
      </w:r>
      <w:r>
        <w:t xml:space="preserve">Maintaining a robust economy requires more than just capital injection; it demands strategic foresight. Canada’s business environment is characterized by strong regulatory frameworks, diverse consumer bases, and an increasing push toward digital transformation. However, navigating federal and provincial regulations can be complex for both domestic startups and international entrants.</w:t>
      </w:r>
    </w:p>
    <w:p>
      <w:pPr>
        <w:pStyle w:val="BodyText"/>
      </w:pPr>
      <w:r>
        <w:rPr>
          <w:bCs/>
          <w:b/>
        </w:rPr>
        <w:t xml:space="preserve">The Montreal Advantage:</w:t>
      </w:r>
      <w:r>
        <w:br/>
      </w:r>
      <w:r>
        <w:t xml:space="preserve">Montreal stands out as a premier destination for business innovation in North America. Known globally for its vibrant arts scene, world-class universities, and lower cost of living compared to Toronto or Vancouver, the city attracts thousands of tech startups and multinational corporations annually. Yet, this attractiveness brings intense competition.</w:t>
      </w:r>
    </w:p>
    <w:p>
      <w:pPr>
        <w:pStyle w:val="BodyText"/>
      </w:pPr>
      <w:r>
        <w:rPr>
          <w:bCs/>
          <w:b/>
        </w:rPr>
        <w:t xml:space="preserve">Why Consultant Intervention is Critical:</w:t>
      </w:r>
      <w:r>
        <w:br/>
      </w:r>
      <w:r>
        <w:t xml:space="preserve">In such a competitive yet culturally rich environment, the margin for error is slim. This is where the value proposition of a</w:t>
      </w:r>
      <w:r>
        <w:t xml:space="preserve"> </w:t>
      </w:r>
      <w:r>
        <w:rPr>
          <w:bCs/>
          <w:b/>
        </w:rPr>
        <w:t xml:space="preserve">Business Consultant</w:t>
      </w:r>
      <w:r>
        <w:t xml:space="preserve"> </w:t>
      </w:r>
      <w:r>
        <w:t xml:space="preserve">becomes undeniable. They provide the localized expertise necessary to translate global strategies into local realities.</w:t>
      </w:r>
    </w:p>
    <w:bookmarkEnd w:id="22"/>
    <w:bookmarkStart w:id="23" w:name="Xa65332e33aca2a3a247c31399c88054afe2e536"/>
    <w:p>
      <w:pPr>
        <w:pStyle w:val="Heading1"/>
      </w:pPr>
      <w:r>
        <w:t xml:space="preserve">The Strategic Value of a Business Consultant</w:t>
      </w:r>
    </w:p>
    <w:p>
      <w:pPr>
        <w:pStyle w:val="FirstParagraph"/>
      </w:pPr>
      <w:r>
        <w:t xml:space="preserve">A modern</w:t>
      </w:r>
      <w:r>
        <w:t xml:space="preserve"> </w:t>
      </w:r>
      <w:r>
        <w:rPr>
          <w:bCs/>
          <w:b/>
        </w:rPr>
        <w:t xml:space="preserve">Business Consultant</w:t>
      </w:r>
      <w:r>
        <w:t xml:space="preserve">, particularly one operating in Canada, serves as more than just an advisor; they are strategic partners in operational excellence and growth. Their role extends across several critical domains:</w:t>
      </w:r>
    </w:p>
    <w:p>
      <w:pPr>
        <w:numPr>
          <w:ilvl w:val="0"/>
          <w:numId w:val="1001"/>
        </w:numPr>
        <w:pStyle w:val="Compact"/>
      </w:pPr>
      <w:r>
        <w:rPr>
          <w:bCs/>
          <w:b/>
        </w:rPr>
        <w:t xml:space="preserve">Strategic Planning &amp; Market Entry:</w:t>
      </w:r>
      <w:r>
        <w:t xml:space="preserve"> </w:t>
      </w:r>
      <w:r>
        <w:t xml:space="preserve">For foreign entities entering Canada, understanding the nuances of business law, tax implications (including provincial vs. federal taxes), and cultural expectations is vital. A consultant ensures that market entry strategies are not only legally compliant but culturally resonant.</w:t>
      </w:r>
    </w:p>
    <w:p>
      <w:pPr>
        <w:numPr>
          <w:ilvl w:val="0"/>
          <w:numId w:val="1001"/>
        </w:numPr>
        <w:pStyle w:val="Compact"/>
      </w:pPr>
      <w:r>
        <w:rPr>
          <w:bCs/>
          <w:b/>
        </w:rPr>
        <w:t xml:space="preserve">Operational Efficiency:</w:t>
      </w:r>
      <w:r>
        <w:t xml:space="preserve"> </w:t>
      </w:r>
      <w:r>
        <w:t xml:space="preserve">Montreal’s labor market has specific unionization dynamics and labor laws that differ from other Canadian provinces. Consultants analyze workflows to ensure compliance while maximizing productivity, reducing waste, and optimizing resource allocation.</w:t>
      </w:r>
    </w:p>
    <w:p>
      <w:pPr>
        <w:numPr>
          <w:ilvl w:val="0"/>
          <w:numId w:val="1001"/>
        </w:numPr>
        <w:pStyle w:val="Compact"/>
      </w:pPr>
      <w:r>
        <w:rPr>
          <w:bCs/>
          <w:b/>
        </w:rPr>
        <w:t xml:space="preserve">Digital Transformation:</w:t>
      </w:r>
      <w:r>
        <w:t xml:space="preserve"> </w:t>
      </w:r>
      <w:r>
        <w:t xml:space="preserve">As Montreal cements its status as a global tech hub (particularly in AI and Gaming), legacy businesses must digitize. Consultants bridge the gap between traditional operations and modern digital infrastructures, ensuring that technology investments yield measurable ROI.</w:t>
      </w:r>
    </w:p>
    <w:p>
      <w:pPr>
        <w:pStyle w:val="FirstParagraph"/>
      </w:pPr>
      <w:r>
        <w:t xml:space="preserve">In essence, the consultant acts as a stabilizer during periods of rapid change, providing data-driven insights that mitigate risk and enhance decision-making capabilities.</w:t>
      </w:r>
    </w:p>
    <w:bookmarkEnd w:id="23"/>
    <w:bookmarkStart w:id="24" w:name="X44a2ddb100b926f355dbc21de3f056db6e7d8d1"/>
    <w:p>
      <w:pPr>
        <w:pStyle w:val="Heading1"/>
      </w:pPr>
      <w:r>
        <w:t xml:space="preserve">Montreal: A Hub for Innovation and Culture</w:t>
      </w:r>
    </w:p>
    <w:p>
      <w:pPr>
        <w:pStyle w:val="FirstParagraph"/>
      </w:pPr>
      <w:r>
        <w:rPr>
          <w:bCs/>
          <w:b/>
        </w:rPr>
        <w:t xml:space="preserve">The Bilingual Imperative:</w:t>
      </w:r>
      <w:r>
        <w:br/>
      </w:r>
      <w:r>
        <w:t xml:space="preserve">No discussion of business in Montreal is complete without addressing language. Quebec’s Charter of the French Language imposes strict requirements on communication, signage, and internal documentation. A specialized</w:t>
      </w:r>
      <w:r>
        <w:t xml:space="preserve"> </w:t>
      </w:r>
      <w:r>
        <w:rPr>
          <w:bCs/>
          <w:b/>
        </w:rPr>
        <w:t xml:space="preserve">Business Consultant</w:t>
      </w:r>
      <w:r>
        <w:t xml:space="preserve"> </w:t>
      </w:r>
      <w:r>
        <w:t xml:space="preserve">ensures that all marketing materials, HR policies, and customer service protocols adhere to Bill 96 regulations while maintaining operational fluidity for English-speaking stakeholders.</w:t>
      </w:r>
    </w:p>
    <w:p>
      <w:pPr>
        <w:pStyle w:val="BodyText"/>
      </w:pPr>
      <w:r>
        <w:rPr>
          <w:bCs/>
          <w:b/>
        </w:rPr>
        <w:t xml:space="preserve">Talent Acquisition &amp; Retention:</w:t>
      </w:r>
      <w:r>
        <w:br/>
      </w:r>
      <w:r>
        <w:t xml:space="preserve">Montreal boasts one of the lowest corporate tax rates in North America and a highly educated workforce. However, retaining top talent requires competitive compensation structures and a deep understanding of local work-life balance expectations. Consultants help design HR frameworks that attract skilled professionals from around the world while keeping them engaged within the Quebec cultural context.</w:t>
      </w:r>
    </w:p>
    <w:p>
      <w:pPr>
        <w:pStyle w:val="BodyText"/>
      </w:pPr>
      <w:r>
        <w:rPr>
          <w:bCs/>
          <w:b/>
        </w:rPr>
        <w:t xml:space="preserve">Ecosystem Connectivity:</w:t>
      </w:r>
      <w:r>
        <w:br/>
      </w:r>
      <w:r>
        <w:t xml:space="preserve">The city is home to vibrant innovation hubs like Ecosphère and Mile End’s startup incubators. A local consultant provides access to these networks, facilitating partnerships with government grants (such as those from Investissement Québec) and fostering collaborations with academic institutions like McGill University and Concordia.</w:t>
      </w:r>
    </w:p>
    <w:bookmarkEnd w:id="24"/>
    <w:bookmarkStart w:id="25" w:name="navigating-key-challenges-in-the-region"/>
    <w:p>
      <w:pPr>
        <w:pStyle w:val="Heading1"/>
      </w:pPr>
      <w:r>
        <w:t xml:space="preserve">Navigating Key Challenges in the Region</w:t>
      </w:r>
    </w:p>
    <w:p>
      <w:pPr>
        <w:pStyle w:val="FirstParagraph"/>
      </w:pPr>
      <w:r>
        <w:t xml:space="preserve">While Montreal offers numerous opportunities, enterprises face distinct hurdles. The role of a consultant is to proactively address these pain points:</w:t>
      </w:r>
    </w:p>
    <w:p>
      <w:pPr>
        <w:numPr>
          <w:ilvl w:val="0"/>
          <w:numId w:val="1002"/>
        </w:numPr>
        <w:pStyle w:val="Compact"/>
      </w:pPr>
      <w:r>
        <w:rPr>
          <w:bCs/>
          <w:b/>
        </w:rPr>
        <w:t xml:space="preserve">Cultural Integration:</w:t>
      </w:r>
      <w:r>
        <w:t xml:space="preserve"> </w:t>
      </w:r>
      <w:r>
        <w:t xml:space="preserve">Quebec has a distinct cultural identity that prioritizes social cohesion and linguistic preservation. Businesses must navigate this sensitively to avoid alienating the local consumer base. Consultants provide cultural intelligence training for executive teams.</w:t>
      </w:r>
    </w:p>
    <w:p>
      <w:pPr>
        <w:numPr>
          <w:ilvl w:val="0"/>
          <w:numId w:val="1002"/>
        </w:numPr>
        <w:pStyle w:val="Compact"/>
      </w:pPr>
      <w:r>
        <w:rPr>
          <w:bCs/>
          <w:b/>
        </w:rPr>
        <w:t xml:space="preserve">Economic Volatility:</w:t>
      </w:r>
      <w:r>
        <w:t xml:space="preserve"> </w:t>
      </w:r>
      <w:r>
        <w:t xml:space="preserve">Like all economies, Canada faces fluctuations in interest rates and global supply chain disruptions. Consultants utilize predictive analytics to forecast market trends and advise on hedging strategies.</w:t>
      </w:r>
    </w:p>
    <w:p>
      <w:pPr>
        <w:numPr>
          <w:ilvl w:val="0"/>
          <w:numId w:val="1002"/>
        </w:numPr>
        <w:pStyle w:val="Compact"/>
      </w:pPr>
      <w:r>
        <w:t xml:space="preserve">Housing and Cost of Living Crisis:</w:t>
      </w:r>
    </w:p>
    <w:p>
      <w:pPr>
        <w:pStyle w:val="FirstParagraph"/>
      </w:pPr>
      <w:r>
        <w:rPr>
          <w:iCs/>
          <w:i/>
        </w:rPr>
        <w:t xml:space="preserve">By anticipating these challenges, a Business Consultant transforms potential obstacles into structured strategic plans, ensuring business continuity and long-term profitability.</w:t>
      </w:r>
    </w:p>
    <w:bookmarkEnd w:id="25"/>
    <w:bookmarkStart w:id="26" w:name="case-study-success-through-consultancy"/>
    <w:p>
      <w:pPr>
        <w:pStyle w:val="Heading1"/>
      </w:pPr>
      <w:r>
        <w:t xml:space="preserve">Case Study: Success through Consultancy</w:t>
      </w:r>
    </w:p>
    <w:p>
      <w:pPr>
        <w:pStyle w:val="FirstParagraph"/>
      </w:pPr>
      <w:r>
        <w:rPr>
          <w:bCs/>
          <w:b/>
        </w:rPr>
        <w:t xml:space="preserve">The Scenario:</w:t>
      </w:r>
      <w:r>
        <w:br/>
      </w:r>
      <w:r>
        <w:t xml:space="preserve">A mid-sized manufacturing firm based in the Greater Montreal area struggled with legacy inventory management systems, leading to a 20% operational inefficiency. Simultaneously, they sought to expand their customer base into the United States but lacked clarity on cross-border tax implications.</w:t>
      </w:r>
    </w:p>
    <w:p>
      <w:pPr>
        <w:pStyle w:val="BodyText"/>
      </w:pPr>
      <w:r>
        <w:rPr>
          <w:bCs/>
          <w:b/>
        </w:rPr>
        <w:t xml:space="preserve">The Consultant’s Intervention:</w:t>
      </w:r>
      <w:r>
        <w:br/>
      </w:r>
      <w:r>
        <w:t xml:space="preserve">A specialized</w:t>
      </w:r>
      <w:r>
        <w:t xml:space="preserve"> </w:t>
      </w:r>
      <w:r>
        <w:rPr>
          <w:bCs/>
          <w:b/>
        </w:rPr>
        <w:t xml:space="preserve">Business Consultant</w:t>
      </w:r>
      <w:r>
        <w:t xml:space="preserve"> </w:t>
      </w:r>
      <w:r>
        <w:t xml:space="preserve">was engaged with two primary objectives: digital overhaul and market expansion strategy.</w:t>
      </w:r>
      <w:r>
        <w:t xml:space="preserve"> </w:t>
      </w:r>
      <w:r>
        <w:t xml:space="preserve">First, the consultant implemented a cloud-based ERP system tailored for Quebec’s regulatory reporting standards. This reduced manual entry errors by 90% and provided real-time data visibility.</w:t>
      </w:r>
      <w:r>
        <w:t xml:space="preserve"> </w:t>
      </w:r>
      <w:r>
        <w:t xml:space="preserve">Second, the consultant structured a cross-border sales framework that leveraged USMCA (United States-Mexico-Canada Agreement) provisions to minimize tariffs.</w:t>
      </w:r>
    </w:p>
    <w:p>
      <w:pPr>
        <w:pStyle w:val="BodyText"/>
      </w:pPr>
      <w:r>
        <w:rPr>
          <w:bCs/>
          <w:b/>
        </w:rPr>
        <w:t xml:space="preserve">The Outcome:</w:t>
      </w:r>
      <w:r>
        <w:br/>
      </w:r>
      <w:r>
        <w:t xml:space="preserve">Within 18 months, the firm experienced a 35% increase in net profit margins. The digital transformation allowed for scalable growth, while the strategic market entry plan successfully established a foothold in three US states. This case illustrates how targeted consultancy can drive tangible financial results in the Montreal context.</w:t>
      </w:r>
    </w:p>
    <w:bookmarkEnd w:id="26"/>
    <w:bookmarkStart w:id="27" w:name="X06241bef2d6a2ed663ee9c576b1ebd8a89ffc48"/>
    <w:p>
      <w:pPr>
        <w:pStyle w:val="Heading1"/>
      </w:pPr>
      <w:r>
        <w:t xml:space="preserve">The Future of Business Consulting in Canada Montreal</w:t>
      </w:r>
    </w:p>
    <w:p>
      <w:pPr>
        <w:pStyle w:val="FirstParagraph"/>
      </w:pPr>
      <w:r>
        <w:rPr>
          <w:bCs/>
          <w:b/>
        </w:rPr>
        <w:t xml:space="preserve">Sustainability and ESG:</w:t>
      </w:r>
      <w:r>
        <w:br/>
      </w:r>
      <w:r>
        <w:t xml:space="preserve">Montreal is increasingly aligning with global sustainability goals. New federal and provincial regulations require stricter environmental reporting. Consultants are evolving to offer Environmental, Social, and Governance (ESG) consulting, helping businesses meet these standards while enhancing their brand reputation.</w:t>
      </w:r>
    </w:p>
    <w:p>
      <w:pPr>
        <w:pStyle w:val="BodyText"/>
      </w:pPr>
      <w:r>
        <w:rPr>
          <w:bCs/>
          <w:b/>
        </w:rPr>
        <w:t xml:space="preserve">AI and Automation:</w:t>
      </w:r>
      <w:r>
        <w:br/>
      </w:r>
      <w:r>
        <w:t xml:space="preserve">As Montreal positions itself as a global capital for Artificial Intelligence, businesses across all sectors are integrating AI tools. Consultants play a pivotal role in identifying use cases for AI that drive efficiency without compromising ethical standards or data privacy laws.</w:t>
      </w:r>
    </w:p>
    <w:p>
      <w:pPr>
        <w:pStyle w:val="BodyText"/>
      </w:pPr>
      <w:r>
        <w:rPr>
          <w:bCs/>
          <w:b/>
        </w:rPr>
        <w:t xml:space="preserve">Gig Economy Integration:</w:t>
      </w:r>
      <w:r>
        <w:br/>
      </w:r>
      <w:r>
        <w:t xml:space="preserve">The rise of freelance and remote work requires flexible business models. Consultants are advising firms on how to integrate gig workers into their operational structures legally and efficiently, ensuring compliance with Quebec’s evolving labor laws regarding independent contractors versus employees.</w:t>
      </w:r>
    </w:p>
    <w:bookmarkEnd w:id="27"/>
    <w:bookmarkStart w:id="28" w:name="conclusion-key-takeaways"/>
    <w:p>
      <w:pPr>
        <w:pStyle w:val="Heading1"/>
      </w:pPr>
      <w:r>
        <w:t xml:space="preserve">Conclusion &amp; Key Takeaways</w:t>
      </w:r>
    </w:p>
    <w:p>
      <w:pPr>
        <w:pStyle w:val="FirstParagraph"/>
      </w:pPr>
      <w:r>
        <w:t xml:space="preserve">In summary, the synergy between strategic consultancy and the dynamic business environment of Montreal creates a powerful pathway to success. Key takeaways for stakeholders include:</w:t>
      </w:r>
    </w:p>
    <w:p>
      <w:pPr>
        <w:numPr>
          <w:ilvl w:val="0"/>
          <w:numId w:val="1003"/>
        </w:numPr>
        <w:pStyle w:val="Compact"/>
      </w:pPr>
      <w:r>
        <w:rPr>
          <w:bCs/>
          <w:b/>
        </w:rPr>
        <w:t xml:space="preserve">Local Expertise is Non-Negotiable:</w:t>
      </w:r>
      <w:r>
        <w:t xml:space="preserve"> </w:t>
      </w:r>
      <w:r>
        <w:t xml:space="preserve">Understanding Quebec’s unique legal, linguistic, and cultural framework is essential for any business operating in Montreal.</w:t>
      </w:r>
    </w:p>
    <w:p>
      <w:pPr>
        <w:numPr>
          <w:ilvl w:val="0"/>
          <w:numId w:val="1003"/>
        </w:numPr>
        <w:pStyle w:val="Compact"/>
      </w:pPr>
      <w:r>
        <w:rPr>
          <w:bCs/>
          <w:b/>
        </w:rPr>
        <w:t xml:space="preserve">The Consultant as a Catalyst:</w:t>
      </w:r>
      <w:r>
        <w:t xml:space="preserve"> </w:t>
      </w:r>
      <w:r>
        <w:t xml:space="preserve">A skilled Business Consultant accelerates growth by providing clarity, reducing risk, and optimizing operations through data-driven strategies.</w:t>
      </w:r>
    </w:p>
    <w:p>
      <w:pPr>
        <w:numPr>
          <w:ilvl w:val="0"/>
          <w:numId w:val="1003"/>
        </w:numPr>
        <w:pStyle w:val="Compact"/>
      </w:pPr>
      <w:r>
        <w:rPr>
          <w:bCs/>
          <w:b/>
        </w:rPr>
        <w:t xml:space="preserve">Adaptability is Key:</w:t>
      </w:r>
      <w:r>
        <w:t xml:space="preserve"> </w:t>
      </w:r>
      <w:r>
        <w:t xml:space="preserve">The future belongs to businesses that leverage consultancy insights to adapt to digital trends, sustainability mandates, and evolving workforce dynamics.</w:t>
      </w:r>
    </w:p>
    <w:p>
      <w:pPr>
        <w:pStyle w:val="FirstParagraph"/>
      </w:pPr>
      <w:r>
        <w:t xml:space="preserve">We encourage all business leaders in Canada Montreal to view consulting not as a cost, but as a strategic investment in resilience and innovation. By partnering with the right consultants, you position your enterprise to thrive in one of North America’s most vibrant economic hubs.</w:t>
      </w:r>
    </w:p>
    <w:bookmarkEnd w:id="28"/>
    <w:bookmarkStart w:id="30" w:name="qa-and-contact-information"/>
    <w:p>
      <w:pPr>
        <w:pStyle w:val="Heading1"/>
      </w:pPr>
      <w:r>
        <w:t xml:space="preserve">Q&amp;A and Contact Information</w:t>
      </w:r>
    </w:p>
    <w:p>
      <w:pPr>
        <w:pStyle w:val="FirstParagraph"/>
      </w:pPr>
      <w:r>
        <w:t xml:space="preserve">We welcome your questions and insights regarding the role of consulting in Montreal’s evolving business landscape.</w:t>
      </w:r>
    </w:p>
    <w:p>
      <w:pPr>
        <w:pStyle w:val="BodyText"/>
      </w:pPr>
      <w:r>
        <w:rPr>
          <w:bCs/>
          <w:b/>
        </w:rPr>
        <w:t xml:space="preserve">Contact Us:</w:t>
      </w:r>
      <w:r>
        <w:br/>
      </w:r>
      <w:r>
        <w:t xml:space="preserve">Email: info@montreal-strategic-consulting.ca</w:t>
      </w:r>
      <w:r>
        <w:br/>
      </w:r>
      <w:r>
        <w:t xml:space="preserve">Website: www.montreal-strategic-consulting.ca</w:t>
      </w:r>
      <w:r>
        <w:br/>
      </w:r>
      <w:r>
        <w:t xml:space="preserve">Address: 1234 Rue Sainte-Catherine Ouest, Suite 500, Montreal, QC H3G 1P2</w:t>
      </w:r>
    </w:p>
    <w:bookmarkStart w:id="29" w:name="thank-you-for-your-attention"/>
    <w:p>
      <w:pPr>
        <w:pStyle w:val="Heading2"/>
      </w:pPr>
      <w:r>
        <w:t xml:space="preserve">Thank You for Your Attention</w:t>
      </w:r>
    </w:p>
    <w:p>
      <w:pPr>
        <w:pStyle w:val="FirstParagraph"/>
      </w:pPr>
      <w:r>
        <w:br/>
      </w:r>
      <w:r>
        <w:t xml:space="preserve">This Seminar Presentation Slides document highlights the critical importance of professional consultation in navigating the complexities of doing business in Canada and specifically Montreal. Let us build your future together.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Canada Montreal</dc:title>
  <dc:creator/>
  <dc:language>en</dc:language>
  <cp:keywords/>
  <dcterms:created xsi:type="dcterms:W3CDTF">2026-07-30T09:10:54Z</dcterms:created>
  <dcterms:modified xsi:type="dcterms:W3CDTF">2026-07-30T09:10:54Z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