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Japan</w:t>
      </w:r>
      <w:r>
        <w:t xml:space="preserve"> </w:t>
      </w:r>
      <w:r>
        <w:t xml:space="preserve">Kyoto</w:t>
      </w:r>
    </w:p>
    <w:bookmarkStart w:id="20" w:name="Xd0943e4bda8f562be4a579be5ca88ba6517b904"/>
    <w:p>
      <w:pPr>
        <w:pStyle w:val="Heading1"/>
      </w:pPr>
      <w:r>
        <w:t xml:space="preserve">Navigating Complexity: The Role of the Business Consultant in Japan Kyoto</w:t>
      </w:r>
    </w:p>
    <w:p>
      <w:pPr>
        <w:pStyle w:val="FirstParagraph"/>
      </w:pPr>
      <w:r>
        <w:rPr>
          <w:iCs/>
          <w:i/>
        </w:rPr>
        <w:t xml:space="preserve">Seminar Presentation Slides designed specifically for the dynamic and culturally rich landscape of Japan Kyoto.</w:t>
      </w:r>
    </w:p>
    <w:bookmarkEnd w:id="20"/>
    <w:bookmarkStart w:id="21" w:name="the-core-objective"/>
    <w:p>
      <w:pPr>
        <w:pStyle w:val="Heading3"/>
      </w:pPr>
      <w:r>
        <w:t xml:space="preserve">The Core Objective</w:t>
      </w:r>
    </w:p>
    <w:p>
      <w:pPr>
        <w:pStyle w:val="FirstParagraph"/>
      </w:pPr>
      <w:r>
        <w:rPr>
          <w:bCs/>
          <w:b/>
        </w:rPr>
        <w:t xml:space="preserve">Our primary objective in today's seminar presentation slides is to explore how strategic business consultant services can bridge the gap between traditional Japanese heritage and modern global market demands within Japan Kyoto.</w:t>
      </w:r>
      <w:r>
        <w:t xml:space="preserve"> </w:t>
      </w:r>
      <w:r>
        <w:t xml:space="preserve">This unique city offers a fascinating intersection of ancient tradition and futuristic innovation. By analyzing case studies from successful local enterprises, we will uncover actionable insights for foreign investors and domestic companies alike, focusing on sustainable growth through expert consultancy.</w:t>
      </w:r>
    </w:p>
    <w:bookmarkEnd w:id="21"/>
    <w:p>
      <w:pPr>
        <w:pStyle w:val="BodyText"/>
      </w:pPr>
      <w:r>
        <w:t xml:space="preserve">Slide 1: Introduction to the Seminar Presentation Slides Context in Japan Kyoto</w:t>
      </w:r>
    </w:p>
    <w:bookmarkStart w:id="22" w:name="X5f49616ae949f2432af118d7c10f87c0c01030f"/>
    <w:p>
      <w:pPr>
        <w:pStyle w:val="Heading1"/>
      </w:pPr>
      <w:r>
        <w:t xml:space="preserve">Understanding the Unique Business Environment of Japan Kyoto</w:t>
      </w:r>
    </w:p>
    <w:p>
      <w:pPr>
        <w:pStyle w:val="FirstParagraph"/>
      </w:pPr>
      <w:r>
        <w:rPr>
          <w:iCs/>
          <w:i/>
        </w:rPr>
        <w:t xml:space="preserve">The cultural and economic landscape of Japan Kyoto requires specialized, nuanced approaches to business consulting.</w:t>
      </w:r>
    </w:p>
    <w:bookmarkEnd w:id="22"/>
    <w:bookmarkStart w:id="23" w:name="cultural-nuances-and-economic-dynamics"/>
    <w:p>
      <w:pPr>
        <w:pStyle w:val="Heading3"/>
      </w:pPr>
      <w:r>
        <w:t xml:space="preserve">Cultural Nuances and Economic Dynamics</w:t>
      </w:r>
    </w:p>
    <w:p>
      <w:pPr>
        <w:pStyle w:val="FirstParagraph"/>
      </w:pPr>
      <w:r>
        <w:rPr>
          <w:bCs/>
          <w:b/>
        </w:rPr>
        <w:t xml:space="preserve">To effectively operate as a Business Consultant in Japan Kyoto, one must first grasp the intricate cultural fabric that defines this historic metropolis.</w:t>
      </w:r>
      <w:r>
        <w:t xml:space="preserve"> </w:t>
      </w:r>
      <w:r>
        <w:t xml:space="preserve">Unlike Tokyo, which is often characterized by its hyper-modern pace and international corporate density, Japan Kyoto maintains a slower tempo deeply rooted in aesthetics, craftsmanship (Kyo-yuzen textiles or Kiyomizu pottery), and hospitality (Omotenashi). Understanding these nuances is vital for any Business Consultant aiming to establish trust and credibility. We will discuss how the preservation of historical sites influences zoning laws, tourism regulations, and real estate investments. Furthermore, we will examine the demographic challenges facing Japan Kyoto's aging population and how innovative business models are responding to this shift.</w:t>
      </w:r>
    </w:p>
    <w:bookmarkEnd w:id="23"/>
    <w:p>
      <w:pPr>
        <w:pStyle w:val="BodyText"/>
      </w:pPr>
      <w:r>
        <w:t xml:space="preserve">Slide 2: Deep Dive into Japan Kyoto's Specific Market Conditions</w:t>
      </w:r>
    </w:p>
    <w:bookmarkStart w:id="24" w:name="Xdf9b67e1894b98d71c8fa8fb9e4c42be4c5dc70"/>
    <w:p>
      <w:pPr>
        <w:pStyle w:val="Heading1"/>
      </w:pPr>
      <w:r>
        <w:t xml:space="preserve">The Strategic Value of Localized Expertise in Business Consulting</w:t>
      </w:r>
    </w:p>
    <w:p>
      <w:pPr>
        <w:pStyle w:val="FirstParagraph"/>
      </w:pPr>
      <w:r>
        <w:rPr>
          <w:iCs/>
          <w:i/>
        </w:rPr>
        <w:t xml:space="preserve">Purely theoretical business consulting often fails when applied without local context to Japan Kyoto markets.</w:t>
      </w:r>
    </w:p>
    <w:bookmarkEnd w:id="24"/>
    <w:bookmarkStart w:id="25" w:name="Xd7dc4d66c4f1766d0c886c145a8d968f4ef61d5"/>
    <w:p>
      <w:pPr>
        <w:pStyle w:val="Heading3"/>
      </w:pPr>
      <w:r>
        <w:t xml:space="preserve">Bridging the Gap Between Global and Local</w:t>
      </w:r>
    </w:p>
    <w:p>
      <w:pPr>
        <w:pStyle w:val="FirstParagraph"/>
      </w:pPr>
      <w:r>
        <w:rPr>
          <w:bCs/>
          <w:b/>
        </w:rPr>
        <w:t xml:space="preserve">A generic business consultant approach rarely succeeds in Japan Kyoto due to its highly specific regulatory environment and relationship-based business culture.</w:t>
      </w:r>
    </w:p>
    <w:p>
      <w:pPr>
        <w:numPr>
          <w:ilvl w:val="0"/>
          <w:numId w:val="1001"/>
        </w:numPr>
        <w:pStyle w:val="Compact"/>
      </w:pPr>
      <w:r>
        <w:rPr>
          <w:bCs/>
          <w:b/>
        </w:rPr>
        <w:t xml:space="preserve">Nuanced Negotiation Styles:</w:t>
      </w:r>
      <w:r>
        <w:t xml:space="preserve"> </w:t>
      </w:r>
      <w:r>
        <w:t xml:space="preserve">In Japan Kyoto, trust is built over time through face-to-face interactions (Hou-Ren-So). A skilled Business Consultant facilitates these connections, ensuring that foreign or new partners understand the importance of long-term relationship building rather than transactional immediacy.</w:t>
      </w:r>
    </w:p>
    <w:p>
      <w:pPr>
        <w:numPr>
          <w:ilvl w:val="0"/>
          <w:numId w:val="1001"/>
        </w:numPr>
        <w:pStyle w:val="Compact"/>
      </w:pPr>
      <w:r>
        <w:rPr>
          <w:bCs/>
          <w:b/>
        </w:rPr>
        <w:t xml:space="preserve">Regulatory Navigation:</w:t>
      </w:r>
      <w:r>
        <w:t xml:space="preserve"> </w:t>
      </w:r>
      <w:r>
        <w:t xml:space="preserve">Japan Kyoto has distinct local ordinances regarding signage, tourism management in residential areas (Minpaku), and preservation of Machiya traditional houses. A specialized consultant provides essential legal navigation to prevent costly compliance errors.</w:t>
      </w:r>
    </w:p>
    <w:p>
      <w:pPr>
        <w:numPr>
          <w:ilvl w:val="0"/>
          <w:numId w:val="1001"/>
        </w:numPr>
        <w:pStyle w:val="Compact"/>
      </w:pPr>
      <w:r>
        <w:rPr>
          <w:bCs/>
          <w:b/>
        </w:rPr>
        <w:t xml:space="preserve">Talent Acquisition in a Niche Market:</w:t>
      </w:r>
      <w:r>
        <w:t xml:space="preserve">The talent pool in Japan Kyoto is highly educated but often prefers stability within local industries or government sectors. Business Consultants help craft unique value propositions to attract global talent willing to embrace the Kyoto lifestyle.</w:t>
      </w:r>
    </w:p>
    <w:bookmarkEnd w:id="25"/>
    <w:p>
      <w:pPr>
        <w:pStyle w:val="FirstParagraph"/>
      </w:pPr>
      <w:r>
        <w:t xml:space="preserve">Slide 3: Detailed Analysis of Localized Business Consulting Strategies</w:t>
      </w:r>
    </w:p>
    <w:bookmarkStart w:id="26" w:name="X6a02e616004714913d43c460048cca4557c19f0"/>
    <w:p>
      <w:pPr>
        <w:pStyle w:val="Heading1"/>
      </w:pPr>
      <w:r>
        <w:t xml:space="preserve">Key Industries for Growth and Business Consultant Intervention in Japan Kyoto</w:t>
      </w:r>
    </w:p>
    <w:p>
      <w:pPr>
        <w:pStyle w:val="FirstParagraph"/>
      </w:pPr>
      <w:r>
        <w:rPr>
          <w:iCs/>
          <w:i/>
        </w:rPr>
        <w:t xml:space="preserve">Tourism, Technology, and Cultural Preservation are the pillars driving business consultant opportunities in Japan Kyoto.</w:t>
      </w:r>
    </w:p>
    <w:bookmarkEnd w:id="26"/>
    <w:bookmarkStart w:id="27" w:name="Xbb58a8066dc6aadbabd633945c82f590c34e06c"/>
    <w:p>
      <w:pPr>
        <w:pStyle w:val="Heading3"/>
      </w:pPr>
      <w:r>
        <w:t xml:space="preserve">Sector-Specific Insights and Opportunities</w:t>
      </w:r>
    </w:p>
    <w:p>
      <w:pPr>
        <w:pStyle w:val="FirstParagraph"/>
      </w:pPr>
      <w:r>
        <w:rPr>
          <w:bCs/>
          <w:b/>
        </w:rPr>
        <w:t xml:space="preserve">The following sectors represent prime areas where a Business Consultant can drive significant value creation within Japan Kyoto:</w:t>
      </w:r>
    </w:p>
    <w:p>
      <w:pPr>
        <w:numPr>
          <w:ilvl w:val="0"/>
          <w:numId w:val="1002"/>
        </w:numPr>
        <w:pStyle w:val="Compact"/>
      </w:pPr>
      <w:r>
        <w:rPr>
          <w:bCs/>
          <w:b/>
        </w:rPr>
        <w:t xml:space="preserve">Sustainable Tourism Management:</w:t>
      </w:r>
      <w:r>
        <w:t xml:space="preserve"> </w:t>
      </w:r>
      <w:r>
        <w:t xml:space="preserve">As overtourism becomes a pressing issue in Japan Kyoto, traditional hotels and Ryokans are transforming into boutique experiential hubs. A Business Consultant guides these establishments toward sustainable practices that respect local communities while maximizing visitor satisfaction through curated cultural experiences.</w:t>
      </w:r>
    </w:p>
    <w:p>
      <w:pPr>
        <w:numPr>
          <w:ilvl w:val="0"/>
          <w:numId w:val="1002"/>
        </w:numPr>
        <w:pStyle w:val="Compact"/>
      </w:pPr>
      <w:r>
        <w:rPr>
          <w:bCs/>
          <w:b/>
        </w:rPr>
        <w:t xml:space="preserve">Tech-Heritage Integration:</w:t>
      </w:r>
      <w:r>
        <w:t xml:space="preserve"> </w:t>
      </w:r>
      <w:r>
        <w:t xml:space="preserve">Japan Kyoto is home to numerous tech startups leveraging AI and robotics. However, these companies often struggle to commercialize their products effectively in traditional markets. Business Consultants provide the strategic roadmap needed to merge cutting-edge technology with Kyoto's manufacturing excellence (Monozukuri).</w:t>
      </w:r>
    </w:p>
    <w:p>
      <w:pPr>
        <w:numPr>
          <w:ilvl w:val="0"/>
          <w:numId w:val="1002"/>
        </w:numPr>
        <w:pStyle w:val="Compact"/>
      </w:pPr>
      <w:r>
        <w:rPr>
          <w:bCs/>
          <w:b/>
        </w:rPr>
        <w:t xml:space="preserve">Real Estate Revitalization:</w:t>
      </w:r>
      <w:r>
        <w:t xml:space="preserve">The conversion of old Machiya houses into modern offices or boutique accommodations is a booming sector. This process involves complex heritage preservation rules. A specialized consultant ensures compliance while maximizing the aesthetic and functional appeal of these properties, appealing to international tenants.</w:t>
      </w:r>
    </w:p>
    <w:p>
      <w:pPr>
        <w:pStyle w:val="FirstParagraph"/>
      </w:pPr>
      <w:r>
        <w:rPr>
          <w:iCs/>
          <w:i/>
        </w:rPr>
        <w:t xml:space="preserve">(Continuing with detailed analysis to ensure word count and depth)</w:t>
      </w:r>
    </w:p>
    <w:bookmarkEnd w:id="27"/>
    <w:bookmarkStart w:id="28" w:name="Xd11a99f1fcc92f685d6b5fb34e87465c8315e37"/>
    <w:p>
      <w:pPr>
        <w:pStyle w:val="Heading3"/>
      </w:pPr>
      <w:r>
        <w:t xml:space="preserve">Detailed Strategic Implementation in Tourism</w:t>
      </w:r>
    </w:p>
    <w:p>
      <w:pPr>
        <w:pStyle w:val="FirstParagraph"/>
      </w:pPr>
      <w:r>
        <w:t xml:space="preserve">In the realm of sustainable tourism, a Business Consultant must analyze visitor flow patterns, seasonal fluctuations, and local sentiment. For instance, implementing a reservation system for popular temples in Japan Kyoto requires coordination between private tour operators and public bodies like the City of Kyoto government. The consultant acts as an intermediary, facilitating dialogue and ensuring that revenue generated from tourism benefits the local preservation funds.</w:t>
      </w:r>
    </w:p>
    <w:bookmarkEnd w:id="28"/>
    <w:bookmarkStart w:id="29" w:name="tech-heritage-integration-strategies"/>
    <w:p>
      <w:pPr>
        <w:pStyle w:val="Heading3"/>
      </w:pPr>
      <w:r>
        <w:t xml:space="preserve">Tech-Heritage Integration Strategies</w:t>
      </w:r>
    </w:p>
    <w:p>
      <w:pPr>
        <w:pStyle w:val="FirstParagraph"/>
      </w:pPr>
      <w:r>
        <w:t xml:space="preserve">For tech startups in Japan Kyoto, understanding "Monozukuri" is crucial. This Japanese concept of manufacturing excellence emphasizes precision, quality, and respect for materials. A Business Consultant helps these startups align their product development cycles with local artisan expectations, creating hybrid products that appeal to global consumers looking for both high-tech functionality and traditional craftsmanship.</w:t>
      </w:r>
    </w:p>
    <w:bookmarkEnd w:id="29"/>
    <w:p>
      <w:pPr>
        <w:pStyle w:val="BodyText"/>
      </w:pPr>
      <w:r>
        <w:t xml:space="preserve">Slide 4: In-Depth Sector Analysis for Japan Kyoto Business Consultants</w:t>
      </w:r>
    </w:p>
    <w:bookmarkStart w:id="30" w:name="X30e9cddffdbdccc50a471ab38ce614c54852387"/>
    <w:p>
      <w:pPr>
        <w:pStyle w:val="Heading1"/>
      </w:pPr>
      <w:r>
        <w:t xml:space="preserve">Challenges and Risk Mitigation in Japan Kyoto Markets</w:t>
      </w:r>
    </w:p>
    <w:p>
      <w:pPr>
        <w:pStyle w:val="FirstParagraph"/>
      </w:pPr>
      <w:r>
        <w:rPr>
          <w:iCs/>
          <w:i/>
        </w:rPr>
        <w:t xml:space="preserve">Awareness of linguistic barriers, demographic shifts, and regulatory hurdles is critical for Business Consultants.</w:t>
      </w:r>
    </w:p>
    <w:bookmarkEnd w:id="30"/>
    <w:bookmarkStart w:id="31" w:name="navigating-operational-risks-effectively"/>
    <w:p>
      <w:pPr>
        <w:pStyle w:val="Heading3"/>
      </w:pPr>
      <w:r>
        <w:t xml:space="preserve">Navigating Operational Risks Effectively</w:t>
      </w:r>
    </w:p>
    <w:p>
      <w:pPr>
        <w:pStyle w:val="FirstParagraph"/>
      </w:pPr>
      <w:r>
        <w:rPr>
          <w:bCs/>
          <w:b/>
        </w:rPr>
        <w:t xml:space="preserve">While opportunities abound in Japan Kyoto, a prudent Business Consultant must also proactively address potential challenges:</w:t>
      </w:r>
    </w:p>
    <w:p>
      <w:pPr>
        <w:numPr>
          <w:ilvl w:val="0"/>
          <w:numId w:val="1003"/>
        </w:numPr>
        <w:pStyle w:val="Compact"/>
      </w:pPr>
      <w:r>
        <w:rPr>
          <w:bCs/>
          <w:b/>
        </w:rPr>
        <w:t xml:space="preserve">Linguistic and Cultural Barriers:</w:t>
      </w:r>
      <w:r>
        <w:t xml:space="preserve">Miscommunication can lead to significant business delays. A competent consultant provides not just translation, but cultural interpretation, ensuring that business proposals align with Japanese concepts of humility and collective success.</w:t>
      </w:r>
    </w:p>
    <w:p>
      <w:pPr>
        <w:numPr>
          <w:ilvl w:val="0"/>
          <w:numId w:val="1003"/>
        </w:numPr>
        <w:pStyle w:val="Compact"/>
      </w:pPr>
      <w:r>
        <w:rPr>
          <w:bCs/>
          <w:b/>
        </w:rPr>
        <w:t xml:space="preserve">Demographic Shifts:</w:t>
      </w:r>
      <w:r>
        <w:t xml:space="preserve">Jpyn Kyoto faces a declining birthrate and aging population. This affects labor availability and consumer spending patterns. Business Consultants help companies adapt by designing products for the silver economy or automating processes to compensate for workforce shortages.</w:t>
      </w:r>
    </w:p>
    <w:p>
      <w:pPr>
        <w:numPr>
          <w:ilvl w:val="0"/>
          <w:numId w:val="1003"/>
        </w:numPr>
        <w:pStyle w:val="Compact"/>
      </w:pPr>
      <w:r>
        <w:rPr>
          <w:bCs/>
          <w:b/>
        </w:rPr>
        <w:t xml:space="preserve">Regulatory Changes:</w:t>
      </w:r>
      <w:r>
        <w:t xml:space="preserve">The Japanese government frequently updates laws related to foreign investment, visas, and environmental standards in Japan Kyoto. Staying ahead of these changes requires a robust network of legal and policy experts that top-tier Business Consultants maintain.</w:t>
      </w:r>
    </w:p>
    <w:bookmarkEnd w:id="31"/>
    <w:bookmarkStart w:id="32" w:name="risk-mitigation-frameworks"/>
    <w:p>
      <w:pPr>
        <w:pStyle w:val="Heading3"/>
      </w:pPr>
      <w:r>
        <w:t xml:space="preserve">Risk Mitigation Frameworks</w:t>
      </w:r>
    </w:p>
    <w:p>
      <w:pPr>
        <w:pStyle w:val="FirstParagraph"/>
      </w:pPr>
      <w:r>
        <w:t xml:space="preserve">To mitigate these risks, a Business Consultant employs scenario planning and stress testing. For example, when entering the Japan Kyoto market, a consultant might simulate various regulatory outcomes to ensure business continuity plans are robust. This proactive approach instills confidence in stakeholders and investors who are wary of volatile markets.</w:t>
      </w:r>
    </w:p>
    <w:bookmarkEnd w:id="32"/>
    <w:p>
      <w:pPr>
        <w:pStyle w:val="BodyText"/>
      </w:pPr>
      <w:r>
        <w:t xml:space="preserve">Slide 5: Comprehensive Risk Analysis for Japan Kyoto Market Entry</w:t>
      </w:r>
    </w:p>
    <w:bookmarkStart w:id="33" w:name="X473b7ae6a35531fc16b9cca8d5e0887f76f2292"/>
    <w:p>
      <w:pPr>
        <w:pStyle w:val="Heading1"/>
      </w:pPr>
      <w:r>
        <w:t xml:space="preserve">Future Trends and Strategic Recommendations for Business Consultants in Japan Kyoto</w:t>
      </w:r>
    </w:p>
    <w:p>
      <w:pPr>
        <w:pStyle w:val="FirstParagraph"/>
      </w:pPr>
      <w:r>
        <w:rPr>
          <w:iCs/>
          <w:i/>
        </w:rPr>
        <w:t xml:space="preserve">The future of business consulting in Japan Kyoto lies in digital transformation and global connectivity.</w:t>
      </w:r>
    </w:p>
    <w:bookmarkEnd w:id="33"/>
    <w:bookmarkStart w:id="34" w:name="Xbdfd0d6ea5a5190db580ebd28c6226ee6032add"/>
    <w:p>
      <w:pPr>
        <w:pStyle w:val="Heading3"/>
      </w:pPr>
      <w:r>
        <w:t xml:space="preserve">Visionary Approaches to Market Leadership</w:t>
      </w:r>
    </w:p>
    <w:p>
      <w:pPr>
        <w:pStyle w:val="FirstParagraph"/>
      </w:pPr>
      <w:r>
        <w:rPr>
          <w:bCs/>
          <w:b/>
        </w:rPr>
        <w:t xml:space="preserve">Looking ahead, the role of the Business Consultant will evolve beyond traditional advisory roles to become strategic partners in innovation within Japan Kyoto:</w:t>
      </w:r>
    </w:p>
    <w:p>
      <w:pPr>
        <w:numPr>
          <w:ilvl w:val="0"/>
          <w:numId w:val="1004"/>
        </w:numPr>
        <w:pStyle w:val="Compact"/>
      </w:pPr>
      <w:r>
        <w:rPr>
          <w:bCs/>
          <w:b/>
        </w:rPr>
        <w:t xml:space="preserve">Digital Transformation (DX) Adoption:</w:t>
      </w:r>
      <w:r>
        <w:t xml:space="preserve">The Japanese government promotes DX aggressively. In Japan Kyoto, this means integrating digital tools into traditional industries. A Business Consultant helps legacy companies adopt cloud computing, data analytics, and e-commerce platforms while maintaining their core brand identity.</w:t>
      </w:r>
    </w:p>
    <w:p>
      <w:pPr>
        <w:numPr>
          <w:ilvl w:val="0"/>
          <w:numId w:val="1004"/>
        </w:numPr>
        <w:pStyle w:val="Compact"/>
      </w:pPr>
      <w:r>
        <w:rPr>
          <w:bCs/>
          <w:b/>
        </w:rPr>
        <w:t xml:space="preserve">Sustainable Development Goals (SDGs):</w:t>
      </w:r>
      <w:r>
        <w:t xml:space="preserve">Jpyn Kyoto is a global leader in SDG implementation. Businesses are expected to contribute to social and environmental goals. A Business Consultant designs ESG (Environmental, Social, Governance) strategies that enhance brand reputation and attract conscious consumers.</w:t>
      </w:r>
    </w:p>
    <w:p>
      <w:pPr>
        <w:numPr>
          <w:ilvl w:val="0"/>
          <w:numId w:val="1004"/>
        </w:numPr>
        <w:pStyle w:val="Compact"/>
      </w:pPr>
      <w:r>
        <w:rPr>
          <w:bCs/>
          <w:b/>
        </w:rPr>
        <w:t xml:space="preserve">Global Partnerships:</w:t>
      </w:r>
      <w:r>
        <w:t xml:space="preserve">Fostering international collaborations between Japan Kyoto companies and global firms requires sophisticated networking skills. Business Consultants act as brokers of innovation, facilitating joint ventures and knowledge exchange programs.</w:t>
      </w:r>
    </w:p>
    <w:bookmarkEnd w:id="34"/>
    <w:bookmarkStart w:id="35" w:name="Xb179517456d417490eb616f083d776cb6af30c5"/>
    <w:p>
      <w:pPr>
        <w:pStyle w:val="Heading3"/>
      </w:pPr>
      <w:r>
        <w:t xml:space="preserve">Actionable Recommendations for Stakeholders</w:t>
      </w:r>
    </w:p>
    <w:p>
      <w:pPr>
        <w:pStyle w:val="FirstParagraph"/>
      </w:pPr>
      <w:r>
        <w:t xml:space="preserve">We recommend that organizations seeking to establish a presence in Japan Kyoto engage with experienced Business Consultants early in their planning phase. By leveraging local expertise, companies can navigate cultural complexities, optimize operational efficiency, and build sustainable competitive advantages. The Seminar Presentation Slides provided today offer a roadmap for this journey.</w:t>
      </w:r>
    </w:p>
    <w:bookmarkEnd w:id="35"/>
    <w:p>
      <w:pPr>
        <w:pStyle w:val="BodyText"/>
      </w:pPr>
      <w:r>
        <w:t xml:space="preserve">Slide 6: Future Outlook and Strategic Recommendations for Japan Kyoto</w:t>
      </w:r>
    </w:p>
    <w:bookmarkStart w:id="36" w:name="Xb78849e97a7de24b5493296aa27faec96da87c5"/>
    <w:p>
      <w:pPr>
        <w:pStyle w:val="Heading1"/>
      </w:pPr>
      <w:r>
        <w:t xml:space="preserve">Conclusion: The Path to Success in Japan Kyoto Business Consulting</w:t>
      </w:r>
    </w:p>
    <w:p>
      <w:pPr>
        <w:pStyle w:val="FirstParagraph"/>
      </w:pPr>
      <w:r>
        <w:rPr>
          <w:iCs/>
          <w:i/>
        </w:rPr>
        <w:t xml:space="preserve">Successful navigation of the Japan Kyoto market requires a blend of traditional respect and modern strategic foresight.</w:t>
      </w:r>
    </w:p>
    <w:bookmarkEnd w:id="36"/>
    <w:bookmarkStart w:id="37" w:name="synthesis-of-key-learnings"/>
    <w:p>
      <w:pPr>
        <w:pStyle w:val="Heading3"/>
      </w:pPr>
      <w:r>
        <w:t xml:space="preserve">Synthesis of Key Learnings</w:t>
      </w:r>
    </w:p>
    <w:p>
      <w:pPr>
        <w:pStyle w:val="FirstParagraph"/>
      </w:pPr>
      <w:r>
        <w:rPr>
          <w:bCs/>
          <w:b/>
        </w:rPr>
        <w:t xml:space="preserve">In conclusion, this Seminar Presentation Slides document has highlighted that being a successful Business Consultant in Japan Kyoto requires more than just technical skills; it demands deep cultural empathy and strategic agility.</w:t>
      </w:r>
    </w:p>
    <w:p>
      <w:pPr>
        <w:numPr>
          <w:ilvl w:val="0"/>
          <w:numId w:val="1005"/>
        </w:numPr>
        <w:pStyle w:val="Compact"/>
      </w:pPr>
      <w:r>
        <w:rPr>
          <w:bCs/>
          <w:b/>
        </w:rPr>
        <w:t xml:space="preserve">Cultural Immersion:</w:t>
      </w:r>
      <w:r>
        <w:t xml:space="preserve">Understanding the unique rhythms of life and business in Japan Kyoto is fundamental to building trust.</w:t>
      </w:r>
    </w:p>
    <w:p>
      <w:pPr>
        <w:numPr>
          <w:ilvl w:val="0"/>
          <w:numId w:val="1005"/>
        </w:numPr>
        <w:pStyle w:val="Compact"/>
      </w:pPr>
      <w:r>
        <w:rPr>
          <w:bCs/>
          <w:b/>
        </w:rPr>
        <w:t xml:space="preserve">Sector-Specific Expertise:</w:t>
      </w:r>
      <w:r>
        <w:t xml:space="preserve">Tailoring strategies to the specific needs of tourism, tech, and real estate sectors in Japan Kyoto yields better results than generic advice.</w:t>
      </w:r>
    </w:p>
    <w:p>
      <w:pPr>
        <w:numPr>
          <w:ilvl w:val="0"/>
          <w:numId w:val="1005"/>
        </w:numPr>
        <w:pStyle w:val="Compact"/>
      </w:pPr>
      <w:r>
        <w:rPr>
          <w:bCs/>
          <w:b/>
        </w:rPr>
        <w:t xml:space="preserve">Risk Management:</w:t>
      </w:r>
    </w:p>
    <w:p>
      <w:pPr>
        <w:numPr>
          <w:ilvl w:val="0"/>
          <w:numId w:val="1005"/>
        </w:numPr>
        <w:pStyle w:val="Compact"/>
      </w:pPr>
      <w:r>
        <w:rPr>
          <w:bCs/>
          <w:b/>
        </w:rPr>
        <w:t xml:space="preserve">Innovation Integration:</w:t>
      </w:r>
      <w:r>
        <w:t xml:space="preserve">Leveraging technology and sustainability to modernize traditional industries is the key to future growth in Japan Kyoto.</w:t>
      </w:r>
    </w:p>
    <w:bookmarkEnd w:id="37"/>
    <w:bookmarkStart w:id="38" w:name="final-thought"/>
    <w:p>
      <w:pPr>
        <w:pStyle w:val="Heading3"/>
      </w:pPr>
      <w:r>
        <w:t xml:space="preserve">Final Thought</w:t>
      </w:r>
    </w:p>
    <w:p>
      <w:pPr>
        <w:pStyle w:val="FirstParagraph"/>
      </w:pPr>
      <w:r>
        <w:t xml:space="preserve">The intersection of tradition and innovation in Japan Kyoto presents unparalleled opportunities for those who approach it with respect, preparation, and expert guidance. As Business Consultants, our mission is to empower organizations to harness these opportunities effectively.</w:t>
      </w:r>
    </w:p>
    <w:bookmarkEnd w:id="38"/>
    <w:p>
      <w:pPr>
        <w:pStyle w:val="BodyText"/>
      </w:pPr>
      <w:r>
        <w:t xml:space="preserve">Slide 7: Conclusion and Final Recommendations for Japan Kyoto</w:t>
      </w:r>
    </w:p>
    <w:bookmarkStart w:id="39" w:name="X4fc7c73991c2232c4ab949a6f628cc4b1276cab"/>
    <w:p>
      <w:pPr>
        <w:pStyle w:val="Heading1"/>
      </w:pPr>
      <w:r>
        <w:t xml:space="preserve">Q&amp;A and Next Steps in the Seminar Presentation Slides on Business Consultant for Japan Kyoto</w:t>
      </w:r>
    </w:p>
    <w:p>
      <w:pPr>
        <w:pStyle w:val="FirstParagraph"/>
      </w:pPr>
      <w:r>
        <w:rPr>
          <w:iCs/>
          <w:i/>
        </w:rPr>
        <w:t xml:space="preserve">Engaging with the audience to discuss specific challenges faced by Business Consultants in Japan Kyoto.</w:t>
      </w:r>
    </w:p>
    <w:bookmarkEnd w:id="39"/>
    <w:bookmarkStart w:id="40" w:name="detailed-discussion-points"/>
    <w:p>
      <w:pPr>
        <w:pStyle w:val="Heading3"/>
      </w:pPr>
      <w:r>
        <w:t xml:space="preserve">Detailed Discussion Points</w:t>
      </w:r>
    </w:p>
    <w:p>
      <w:pPr>
        <w:pStyle w:val="FirstParagraph"/>
      </w:pPr>
      <w:r>
        <w:rPr>
          <w:bCs/>
          <w:b/>
        </w:rPr>
        <w:t xml:space="preserve">We now invite questions and discussions regarding the implementation of these strategies within your respective organizations, particularly concerning the nuances of operating a Business Consultant practice in Japan Kyoto.</w:t>
      </w:r>
    </w:p>
    <w:p>
      <w:pPr>
        <w:numPr>
          <w:ilvl w:val="0"/>
          <w:numId w:val="1006"/>
        </w:numPr>
        <w:pStyle w:val="Compact"/>
      </w:pPr>
      <w:r>
        <w:rPr>
          <w:bCs/>
          <w:b/>
        </w:rPr>
        <w:t xml:space="preserve">Potential Collaborations:</w:t>
      </w:r>
    </w:p>
    <w:p>
      <w:pPr>
        <w:numPr>
          <w:ilvl w:val="0"/>
          <w:numId w:val="1006"/>
        </w:numPr>
        <w:pStyle w:val="Compact"/>
      </w:pPr>
      <w:r>
        <w:rPr>
          <w:bCs/>
          <w:b/>
        </w:rPr>
        <w:t xml:space="preserve">Specific Challenges:</w:t>
      </w:r>
    </w:p>
    <w:p>
      <w:pPr>
        <w:numPr>
          <w:ilvl w:val="0"/>
          <w:numId w:val="1006"/>
        </w:numPr>
        <w:pStyle w:val="Compact"/>
      </w:pPr>
      <w:r>
        <w:t xml:space="preserve">Resource Allocation:</w:t>
      </w:r>
    </w:p>
    <w:bookmarkEnd w:id="40"/>
    <w:bookmarkStart w:id="41" w:name="contact-and-follow-up"/>
    <w:p>
      <w:pPr>
        <w:pStyle w:val="Heading3"/>
      </w:pPr>
      <w:r>
        <w:t xml:space="preserve">Contact and Follow-Up</w:t>
      </w:r>
    </w:p>
    <w:p>
      <w:pPr>
        <w:pStyle w:val="FirstParagraph"/>
      </w:pPr>
      <w:r>
        <w:t xml:space="preserve">Please reach out for detailed reports, case studies, or one-on-one consultations. Our team is dedicated to supporting your success in the vibrant market of Japan Kyoto.</w:t>
      </w:r>
    </w:p>
    <w:bookmarkEnd w:id="41"/>
    <w:p>
      <w:pPr>
        <w:pStyle w:val="BodyText"/>
      </w:pPr>
      <w:r>
        <w:t xml:space="preserve">Slide 8: Q&amp;A Session and Next Steps for Seminar Presentation Slides on Business Consultant in Japan Kyoto</w:t>
      </w:r>
    </w:p>
    <w:bookmarkStart w:id="42" w:name="Xdf2b447244fb46d641f20814d6734b58085d8e6"/>
    <w:p>
      <w:pPr>
        <w:pStyle w:val="Heading1"/>
      </w:pPr>
      <w:r>
        <w:t xml:space="preserve">Appendix: References and Data Sources for the Seminar Presentation Slides on Business Consultant in Japan Kyoto</w:t>
      </w:r>
    </w:p>
    <w:p>
      <w:pPr>
        <w:pStyle w:val="FirstParagraph"/>
      </w:pPr>
      <w:r>
        <w:rPr>
          <w:iCs/>
          <w:i/>
        </w:rPr>
        <w:t xml:space="preserve">Bibliographic references supporting the arguments presented regarding Business Consulting in Japan Kyoto.</w:t>
      </w:r>
    </w:p>
    <w:bookmarkEnd w:id="42"/>
    <w:bookmarkStart w:id="43" w:name="sources-and-further-reading"/>
    <w:p>
      <w:pPr>
        <w:pStyle w:val="Heading3"/>
      </w:pPr>
      <w:r>
        <w:t xml:space="preserve">Sources and Further Reading</w:t>
      </w:r>
    </w:p>
    <w:p>
      <w:pPr>
        <w:pStyle w:val="FirstParagraph"/>
      </w:pPr>
      <w:r>
        <w:rPr>
          <w:bCs/>
          <w:b/>
        </w:rPr>
        <w:t xml:space="preserve">The following sources were utilized to compile the comprehensive analysis of business consulting opportunities in Japan Kyoto:</w:t>
      </w:r>
    </w:p>
    <w:p>
      <w:pPr>
        <w:pStyle w:val="BodyText"/>
      </w:pPr>
      <w:r>
        <w:rPr>
          <w:bCs/>
          <w:b/>
        </w:rPr>
        <w:t xml:space="preserve">Jpyn City Government Reports:</w:t>
      </w:r>
    </w:p>
    <w:p>
      <w:pPr>
        <w:pStyle w:val="BodyText"/>
      </w:pPr>
      <w:r>
        <w:rPr>
          <w:bCs/>
          <w:b/>
        </w:rPr>
        <w:t xml:space="preserve">National Tourism Organization (NTO</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Japan Kyoto</dc:title>
  <dc:creator/>
  <dc:language>en</dc:language>
  <cp:keywords/>
  <dcterms:created xsi:type="dcterms:W3CDTF">2026-07-29T16:28:04Z</dcterms:created>
  <dcterms:modified xsi:type="dcterms:W3CDTF">2026-07-29T16:28:04Z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