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Pakistan</w:t>
      </w:r>
      <w:r>
        <w:t xml:space="preserve"> </w:t>
      </w:r>
      <w:r>
        <w:t xml:space="preserve">Karachi</w:t>
      </w:r>
    </w:p>
    <w:bookmarkStart w:id="30" w:name="X1b5bb42f6a876fbd427fc0425b5134acdc4af1f"/>
    <w:p>
      <w:pPr>
        <w:pStyle w:val="Heading1"/>
      </w:pPr>
      <w:r>
        <w:t xml:space="preserve">Seminar Presentation Slides</w:t>
      </w:r>
      <w:r>
        <w:br/>
      </w:r>
      <w:r>
        <w:t xml:space="preserve">The Role of the Business Consultant in Pakistan Karachi</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presentation dedicated to the evolving landscape of corporate strategy and management advisory services. Specifically, we will examine the critical role of a</w:t>
      </w:r>
      <w:r>
        <w:t xml:space="preserve"> </w:t>
      </w:r>
      <w:r>
        <w:rPr>
          <w:bCs/>
          <w:b/>
        </w:rPr>
        <w:t xml:space="preserve">Business Consultant</w:t>
      </w:r>
      <w:r>
        <w:t xml:space="preserve"> </w:t>
      </w:r>
      <w:r>
        <w:t xml:space="preserve">within the dynamic economic environment of</w:t>
      </w:r>
      <w:r>
        <w:t xml:space="preserve"> </w:t>
      </w:r>
      <w:r>
        <w:rPr>
          <w:bCs/>
          <w:b/>
        </w:rPr>
        <w:t xml:space="preserve">Pakistan Karachi</w:t>
      </w:r>
      <w:r>
        <w:t xml:space="preserve">. As one of the largest metropolitan areas in South Asia, Karachi serves as the financial hub and industrial engine for Pakistan. However, operating in such a dense and competitive market requires more than just traditional management skills; it demands specialized strategic insight.</w:t>
      </w:r>
    </w:p>
    <w:p>
      <w:pPr>
        <w:pStyle w:val="BodyText"/>
      </w:pPr>
      <w:r>
        <w:t xml:space="preserve">This presentation aims to dissect how professional consulting services bridge the gap between local operational challenges and global best practices. We will explore why stakeholders in Karachi are increasingly turning to external consultants to navigate regulatory complexities, optimize supply chains, and leverage digital transformation.</w:t>
      </w:r>
    </w:p>
    <w:bookmarkEnd w:id="20"/>
    <w:bookmarkStart w:id="21" w:name="Xdebc041f8e7469eccf6f6ad0fe197ab6f7b82c3"/>
    <w:p>
      <w:pPr>
        <w:pStyle w:val="Heading2"/>
      </w:pPr>
      <w:r>
        <w:t xml:space="preserve">Slide 2: The Economic Landscape of Pakistan Karachi</w:t>
      </w:r>
    </w:p>
    <w:p>
      <w:pPr>
        <w:pStyle w:val="FirstParagraph"/>
      </w:pPr>
      <w:r>
        <w:t xml:space="preserve">To understand the demand for a</w:t>
      </w:r>
      <w:r>
        <w:t xml:space="preserve"> </w:t>
      </w:r>
      <w:r>
        <w:rPr>
          <w:bCs/>
          <w:b/>
        </w:rPr>
        <w:t xml:space="preserve">Business Consultant</w:t>
      </w:r>
      <w:r>
        <w:t xml:space="preserve">, one must first appreciate the unique economic fabric of</w:t>
      </w:r>
      <w:r>
        <w:t xml:space="preserve"> </w:t>
      </w:r>
      <w:r>
        <w:rPr>
          <w:bCs/>
          <w:b/>
        </w:rPr>
        <w:t xml:space="preserve">Pakistan Karachi</w:t>
      </w:r>
      <w:r>
        <w:t xml:space="preserve">. This city contributes significantly to the national GDP through its port activities, manufacturing sectors, and financial institutions. However, it also faces distinct challenges:</w:t>
      </w:r>
    </w:p>
    <w:p>
      <w:pPr>
        <w:numPr>
          <w:ilvl w:val="0"/>
          <w:numId w:val="1001"/>
        </w:numPr>
        <w:pStyle w:val="Compact"/>
      </w:pPr>
      <w:r>
        <w:rPr>
          <w:bCs/>
          <w:b/>
        </w:rPr>
        <w:t xml:space="preserve">Infrastructure Constraints:</w:t>
      </w:r>
      <w:r>
        <w:t xml:space="preserve"> </w:t>
      </w:r>
      <w:r>
        <w:t xml:space="preserve">Traffic congestion and logistical bottlenecks increase operational costs for businesses located in key industrial zones like SITE (Sindh Industrial Trading Estate).</w:t>
      </w:r>
    </w:p>
    <w:p>
      <w:pPr>
        <w:numPr>
          <w:ilvl w:val="0"/>
          <w:numId w:val="1001"/>
        </w:numPr>
        <w:pStyle w:val="Compact"/>
      </w:pPr>
      <w:r>
        <w:rPr>
          <w:bCs/>
          <w:b/>
        </w:rPr>
        <w:t xml:space="preserve">Economic Volatility:</w:t>
      </w:r>
    </w:p>
    <w:p>
      <w:pPr>
        <w:numPr>
          <w:ilvl w:val="0"/>
          <w:numId w:val="1001"/>
        </w:numPr>
        <w:pStyle w:val="Compact"/>
      </w:pPr>
      <w:r>
        <w:rPr>
          <w:bCs/>
          <w:b/>
        </w:rPr>
        <w:t xml:space="preserve">Regulatory Complexity:</w:t>
      </w:r>
      <w:r>
        <w:t xml:space="preserve"> </w:t>
      </w:r>
      <w:r>
        <w:t xml:space="preserve">Navigating local municipal laws, tax regulations (FBR), and labor laws requires specialized legal and strategic knowledge.</w:t>
      </w:r>
    </w:p>
    <w:p>
      <w:pPr>
        <w:pStyle w:val="FirstParagraph"/>
      </w:pPr>
      <w:r>
        <w:t xml:space="preserve">A skilled consultant provides the objective analysis needed to mitigate these risks while capitalizing on the immense market potential that Karachi offers to both domestic and international enterprises.</w:t>
      </w:r>
    </w:p>
    <w:bookmarkEnd w:id="21"/>
    <w:bookmarkStart w:id="22" w:name="Xd4c227e3e9a79e11c95e3f39ac60a829e092a71"/>
    <w:p>
      <w:pPr>
        <w:pStyle w:val="Heading2"/>
      </w:pPr>
      <w:r>
        <w:t xml:space="preserve">Slide 3: Core Functions of a Business Consultant</w:t>
      </w:r>
    </w:p>
    <w:p>
      <w:pPr>
        <w:pStyle w:val="FirstParagraph"/>
      </w:pPr>
      <w:r>
        <w:t xml:space="preserve">A</w:t>
      </w:r>
      <w:r>
        <w:t xml:space="preserve"> </w:t>
      </w:r>
      <w:r>
        <w:rPr>
          <w:bCs/>
          <w:b/>
        </w:rPr>
        <w:t xml:space="preserve">Business Consultant</w:t>
      </w:r>
      <w:r>
        <w:t xml:space="preserve"> </w:t>
      </w:r>
      <w:r>
        <w:t xml:space="preserve">serves as an external expert who provides professional advice to organizations. In the context of</w:t>
      </w:r>
      <w:r>
        <w:t xml:space="preserve"> </w:t>
      </w:r>
      <w:r>
        <w:rPr>
          <w:bCs/>
          <w:b/>
        </w:rPr>
        <w:t xml:space="preserve">Pakistan Karachi</w:t>
      </w:r>
      <w:r>
        <w:t xml:space="preserve">, the scope of work often expands beyond standard corporate governance to include crisis management and localization strategies. Key functions include:</w:t>
      </w:r>
    </w:p>
    <w:p>
      <w:pPr>
        <w:numPr>
          <w:ilvl w:val="0"/>
          <w:numId w:val="1002"/>
        </w:numPr>
        <w:pStyle w:val="Compact"/>
      </w:pPr>
      <w:r>
        <w:rPr>
          <w:bCs/>
          <w:b/>
        </w:rPr>
        <w:t xml:space="preserve">Strategic Planning:</w:t>
      </w:r>
      <w:r>
        <w:t xml:space="preserve"> </w:t>
      </w:r>
      <w:r>
        <w:t xml:space="preserve">Developing long-term roadmaps that align with Pakistan’s Vision 2025 goals while addressing immediate local market realities.</w:t>
      </w:r>
    </w:p>
    <w:p>
      <w:pPr>
        <w:numPr>
          <w:ilvl w:val="0"/>
          <w:numId w:val="1002"/>
        </w:numPr>
        <w:pStyle w:val="Compact"/>
      </w:pPr>
      <w:r>
        <w:rPr>
          <w:bCs/>
          <w:b/>
        </w:rPr>
        <w:t xml:space="preserve">Operational Efficiency:</w:t>
      </w:r>
    </w:p>
    <w:p>
      <w:pPr>
        <w:numPr>
          <w:ilvl w:val="0"/>
          <w:numId w:val="1002"/>
        </w:numPr>
        <w:pStyle w:val="Compact"/>
      </w:pPr>
      <w:r>
        <w:rPr>
          <w:bCs/>
          <w:b/>
        </w:rPr>
        <w:t xml:space="preserve">Digital Transformation:</w:t>
      </w:r>
      <w:r>
        <w:t xml:space="preserve"> </w:t>
      </w:r>
      <w:r>
        <w:t xml:space="preserve">Guiding traditional businesses toward adopting fintech solutions, e-commerce platforms, and automation tools to stay relevant in a rapidly digitizing economy.</w:t>
      </w:r>
    </w:p>
    <w:bookmarkEnd w:id="22"/>
    <w:bookmarkStart w:id="23" w:name="X9f5348e5e1c41d4adf7d156323ed2767125928f"/>
    <w:p>
      <w:pPr>
        <w:pStyle w:val="Heading2"/>
      </w:pPr>
      <w:r>
        <w:t xml:space="preserve">Slide 4: Market Entry Strategies for International Firms</w:t>
      </w:r>
    </w:p>
    <w:p>
      <w:pPr>
        <w:pStyle w:val="FirstParagraph"/>
      </w:pPr>
      <w:r>
        <w:t xml:space="preserve">A significant portion of consulting demand in Karachi comes from international corporations seeking to enter the Pakistani market. A knowledgeable consultant acts as a cultural and strategic bridge. They assist foreign entities in understanding the consumer behavior of Karachiites, who value quality, reliability, and competitive pricing.</w:t>
      </w:r>
    </w:p>
    <w:p>
      <w:pPr>
        <w:pStyle w:val="BodyText"/>
      </w:pPr>
      <w:r>
        <w:t xml:space="preserve">The consultant helps identify the optimal location for headquarters or warehouses, considering factors such as proximity to Karachi Port Trust or Bin Qasim Port. Furthermore, they facilitate networking with local partners and government stakeholders. Without this localized expertise from a dedicated</w:t>
      </w:r>
      <w:r>
        <w:t xml:space="preserve"> </w:t>
      </w:r>
      <w:r>
        <w:rPr>
          <w:bCs/>
          <w:b/>
        </w:rPr>
        <w:t xml:space="preserve">Business Consultant</w:t>
      </w:r>
      <w:r>
        <w:t xml:space="preserve">, international firms risk significant setbacks due to cultural missteps or regulatory non-compliance.</w:t>
      </w:r>
    </w:p>
    <w:bookmarkEnd w:id="23"/>
    <w:bookmarkStart w:id="24" w:name="X5d618c3f9a17a8c080907703e3845fe75a8ed78"/>
    <w:p>
      <w:pPr>
        <w:pStyle w:val="Heading2"/>
      </w:pPr>
      <w:r>
        <w:t xml:space="preserve">Slide 5: Challenges Specific to the Local Market</w:t>
      </w:r>
    </w:p>
    <w:p>
      <w:pPr>
        <w:pStyle w:val="FirstParagraph"/>
      </w:pPr>
      <w:r>
        <w:t xml:space="preserve">The role of the consultant is not just about optimization; it is also about resilience. In</w:t>
      </w:r>
      <w:r>
        <w:t xml:space="preserve"> </w:t>
      </w:r>
      <w:r>
        <w:rPr>
          <w:bCs/>
          <w:b/>
        </w:rPr>
        <w:t xml:space="preserve">Pakistan Karachi</w:t>
      </w:r>
      <w:r>
        <w:t xml:space="preserve">, businesses face specific hurdles that require tailored solutions:</w:t>
      </w:r>
    </w:p>
    <w:p>
      <w:pPr>
        <w:numPr>
          <w:ilvl w:val="0"/>
          <w:numId w:val="1003"/>
        </w:numPr>
        <w:pStyle w:val="Compact"/>
      </w:pPr>
      <w:r>
        <w:rPr>
          <w:bCs/>
          <w:b/>
        </w:rPr>
        <w:t xml:space="preserve">Talent Retention:</w:t>
      </w:r>
      <w:r>
        <w:t xml:space="preserve"> </w:t>
      </w:r>
      <w:r>
        <w:t xml:space="preserve">With a highly educated youth population in Karachi, competition for skilled labor is fierce. Consultants help design HR policies and retention strategies that go beyond salary to include career development and workplace culture.</w:t>
      </w:r>
    </w:p>
    <w:p>
      <w:pPr>
        <w:numPr>
          <w:ilvl w:val="0"/>
          <w:numId w:val="1003"/>
        </w:numPr>
        <w:pStyle w:val="Compact"/>
      </w:pPr>
      <w:r>
        <w:rPr>
          <w:bCs/>
          <w:b/>
        </w:rPr>
        <w:t xml:space="preserve">Energy Costs:</w:t>
      </w:r>
      <w:r>
        <w:t xml:space="preserve"> </w:t>
      </w:r>
      <w:r>
        <w:t xml:space="preserve">High electricity tariffs impact manufacturing profitability. Consultants assist in developing sustainable energy strategies, including the adoption of solar power systems common in industrial estates across Karachi.</w:t>
      </w:r>
    </w:p>
    <w:p>
      <w:pPr>
        <w:numPr>
          <w:ilvl w:val="0"/>
          <w:numId w:val="1003"/>
        </w:numPr>
        <w:pStyle w:val="Compact"/>
      </w:pPr>
      <w:r>
        <w:rPr>
          <w:bCs/>
          <w:b/>
        </w:rPr>
        <w:t xml:space="preserve">Cybersecurity:</w:t>
      </w:r>
      <w:r>
        <w:t xml:space="preserve"> </w:t>
      </w:r>
      <w:r>
        <w:t xml:space="preserve">As digital banking and online transactions grow in Pakistan, protecting customer data is paramount. Consultants provide frameworks for securing digital assets against rising cyber threats.</w:t>
      </w:r>
    </w:p>
    <w:bookmarkEnd w:id="24"/>
    <w:bookmarkStart w:id="25" w:name="X3e835fc483264a465c112bfdbf6596f3fdc3555"/>
    <w:p>
      <w:pPr>
        <w:pStyle w:val="Heading2"/>
      </w:pPr>
      <w:r>
        <w:t xml:space="preserve">Slide 6: The Impact of Digitalization on Consulting Services</w:t>
      </w:r>
    </w:p>
    <w:p>
      <w:pPr>
        <w:pStyle w:val="FirstParagraph"/>
      </w:pPr>
      <w:r>
        <w:t xml:space="preserve">The methodology of the modern</w:t>
      </w:r>
      <w:r>
        <w:t xml:space="preserve"> </w:t>
      </w:r>
      <w:r>
        <w:rPr>
          <w:bCs/>
          <w:b/>
        </w:rPr>
        <w:t xml:space="preserve">Business Consultant</w:t>
      </w:r>
      <w:r>
        <w:br/>
      </w:r>
      <w:r>
        <w:t xml:space="preserve">has evolved significantly. In Karachi, there is a growing reliance on data analytics to drive decision-making. Consultants no longer rely solely on intuition; they use big data to analyze market trends in retail, real estate, and banking sectors within the city.</w:t>
      </w:r>
    </w:p>
    <w:p>
      <w:pPr>
        <w:pStyle w:val="BodyText"/>
      </w:pPr>
      <w:r>
        <w:t xml:space="preserve">This digital approach allows for predictive modeling. For instance, a consultant might analyze traffic patterns and consumer spending habits in areas like Clifton or DHA (Defence Housing Authority) to recommend optimal store locations for retail chains. This data-driven precision reduces risk and maximizes return on investment for clients operating in</w:t>
      </w:r>
      <w:r>
        <w:t xml:space="preserve"> </w:t>
      </w:r>
      <w:r>
        <w:rPr>
          <w:bCs/>
          <w:b/>
        </w:rPr>
        <w:t xml:space="preserve">Pakistan Karachi</w:t>
      </w:r>
      <w:r>
        <w:t xml:space="preserve">.</w:t>
      </w:r>
    </w:p>
    <w:bookmarkEnd w:id="25"/>
    <w:bookmarkStart w:id="26" w:name="Xecf3f77ecbe214d64118c814095dc394c11c159"/>
    <w:p>
      <w:pPr>
        <w:pStyle w:val="Heading2"/>
      </w:pPr>
      <w:r>
        <w:t xml:space="preserve">Slide 7: Case Study Analysis: Manufacturing Sector Optimization</w:t>
      </w:r>
    </w:p>
    <w:p>
      <w:pPr>
        <w:pStyle w:val="FirstParagraph"/>
      </w:pPr>
      <w:r>
        <w:t xml:space="preserve">To illustrate the practical application of consulting, let us consider a hypothetical case study involving a mid-sized textile manufacturer in Karachi. Facing rising energy costs and decreasing export margins, the company engaged a specialized consultant.</w:t>
      </w:r>
    </w:p>
    <w:p>
      <w:pPr>
        <w:pStyle w:val="BodyText"/>
      </w:pPr>
      <w:r>
        <w:t xml:space="preserve">The consultant conducted a full operational audit and identified inefficiencies in raw material procurement and waste management. By introducing lean manufacturing principles recommended by the consultant, the company reduced production waste by 15%. Additionally, the consultant facilitated partnerships with local tech firms to automate inventory tracking. This intervention not only cut costs but also improved delivery times, allowing the company to expand its client base across Central Asia via Karachi’s port facilities.</w:t>
      </w:r>
    </w:p>
    <w:bookmarkEnd w:id="26"/>
    <w:bookmarkStart w:id="27" w:name="slide-8-future-trends-and-opportunities"/>
    <w:p>
      <w:pPr>
        <w:pStyle w:val="Heading2"/>
      </w:pPr>
      <w:r>
        <w:t xml:space="preserve">Slide 8: Future Trends and Opportunities</w:t>
      </w:r>
    </w:p>
    <w:p>
      <w:pPr>
        <w:pStyle w:val="FirstParagraph"/>
      </w:pPr>
      <w:r>
        <w:t xml:space="preserve">The future of consulting in Pakistan is bright, particularly as the government focuses on economic stabilization and foreign direct investment. For a</w:t>
      </w:r>
      <w:r>
        <w:t xml:space="preserve"> </w:t>
      </w:r>
      <w:r>
        <w:rPr>
          <w:bCs/>
          <w:b/>
        </w:rPr>
        <w:t xml:space="preserve">Business Consultant</w:t>
      </w:r>
      <w:r>
        <w:t xml:space="preserve">, the opportunities in Karachi are expanding into new sectors such as renewable energy, healthcare logistics, and EdTech.</w:t>
      </w:r>
    </w:p>
    <w:p>
      <w:pPr>
        <w:pStyle w:val="BodyText"/>
      </w:pPr>
      <w:r>
        <w:t xml:space="preserve">We anticipate a higher demand for consultants who specialize in sustainability reporting, given global pressure on supply chains to be eco-friendly. Furthermore, the rise of startups in Karachi’s tech ecosystem will require consultants who understand venture capital funding structures and agile management practices. The ability to adapt to these emerging trends will define the success of consulting firms operating in this region.</w:t>
      </w:r>
    </w:p>
    <w:bookmarkEnd w:id="27"/>
    <w:bookmarkStart w:id="28" w:name="Xdd6c2b240584c52ac5f48d553003065129d63f6"/>
    <w:p>
      <w:pPr>
        <w:pStyle w:val="Heading2"/>
      </w:pPr>
      <w:r>
        <w:t xml:space="preserve">Slide 9: Conclusion and Strategic Recommendations</w:t>
      </w:r>
    </w:p>
    <w:p>
      <w:pPr>
        <w:pStyle w:val="FirstParagraph"/>
      </w:pPr>
      <w:r>
        <w:t xml:space="preserve">In conclusion, the integration of a professional</w:t>
      </w:r>
      <w:r>
        <w:t xml:space="preserve"> </w:t>
      </w:r>
      <w:r>
        <w:rPr>
          <w:bCs/>
          <w:b/>
        </w:rPr>
        <w:t xml:space="preserve">Business Consultant</w:t>
      </w:r>
      <w:r>
        <w:br/>
      </w:r>
      <w:r>
        <w:t xml:space="preserve">is no longer a luxury but a necessity for sustainable growth in the competitive arena of Pakistan Karachi. The unique combination of economic opportunity and operational challenge in this metropolis requires strategic partners who can navigate complexity with clarity.</w:t>
      </w:r>
    </w:p>
    <w:p>
      <w:pPr>
        <w:pStyle w:val="BodyText"/>
      </w:pPr>
      <w:r>
        <w:t xml:space="preserve">We recommend that businesses, whether local SMEs or multinational corporations, prioritize consulting engagements to enhance their operational resilience. By leveraging expert advice tailored to the specific context of Karachi, organizations can transform potential vulnerabilities into competitive advantages. The road to economic prosperity in Pakistan is paved with smart strategies, and consultants are the architects of this future.</w:t>
      </w:r>
    </w:p>
    <w:bookmarkEnd w:id="28"/>
    <w:bookmarkStart w:id="29" w:name="slide-10-qa-session"/>
    <w:p>
      <w:pPr>
        <w:pStyle w:val="Heading2"/>
      </w:pPr>
      <w:r>
        <w:t xml:space="preserve">Slide 10: Q&amp;A Session</w:t>
      </w:r>
    </w:p>
    <w:p>
      <w:pPr>
        <w:pStyle w:val="FirstParagraph"/>
      </w:pPr>
      <w:r>
        <w:t xml:space="preserve">We now invite questions from the audience regarding the implementation of consulting strategies in Karachi, specific regulatory hurdles, or case studies related to digital transformation. Your engagement is vital as we explore how collaboration between local businesses and global consulting expertise can drive meaningful change in Pakistan.</w:t>
      </w:r>
    </w:p>
    <w:p>
      <w:pPr>
        <w:pStyle w:val="BodyText"/>
      </w:pPr>
      <w:r>
        <w:rPr>
          <w:iCs/>
          <w:i/>
        </w:rPr>
        <w:t xml:space="preserve">Thank you for your attention.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Strategic Business Consulting in Pakistan Karachi</dc:title>
  <dc:creator/>
  <dc:language>en</dc:language>
  <cp:keywords/>
  <dcterms:created xsi:type="dcterms:W3CDTF">2026-07-29T17:21:55Z</dcterms:created>
  <dcterms:modified xsi:type="dcterms:W3CDTF">2026-07-29T17:21:55Z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