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Business</w:t>
      </w:r>
      <w:r>
        <w:t xml:space="preserve"> </w:t>
      </w:r>
      <w:r>
        <w:t xml:space="preserve">Consultant</w:t>
      </w:r>
      <w:r>
        <w:t xml:space="preserve"> </w:t>
      </w:r>
      <w:r>
        <w:t xml:space="preserve">in</w:t>
      </w:r>
      <w:r>
        <w:t xml:space="preserve"> </w:t>
      </w:r>
      <w:r>
        <w:t xml:space="preserve">Peru</w:t>
      </w:r>
      <w:r>
        <w:t xml:space="preserve"> </w:t>
      </w:r>
      <w:r>
        <w:t xml:space="preserve">Lima</w:t>
      </w:r>
    </w:p>
    <w:bookmarkStart w:id="28" w:name="Xd1c954e6b05d913a6b7020bd593b5d3a16286cc"/>
    <w:p>
      <w:pPr>
        <w:pStyle w:val="Heading1"/>
      </w:pPr>
      <w:r>
        <w:t xml:space="preserve">Seminar Presentation Slides: Strategic Business Consulting in Peru Lima</w:t>
      </w:r>
    </w:p>
    <w:bookmarkStart w:id="20" w:name="Xfd82381172730ef80cde41ec4d6764f4ec6333f"/>
    <w:p>
      <w:pPr>
        <w:pStyle w:val="Heading2"/>
      </w:pPr>
      <w:r>
        <w:t xml:space="preserve">Welcome and Introduction to the Seminar Presentation Slides Context</w:t>
      </w:r>
    </w:p>
    <w:p>
      <w:pPr>
        <w:pStyle w:val="FirstParagraph"/>
      </w:pPr>
      <w:r>
        <w:t xml:space="preserve">Welcome, esteemed colleagues, entrepreneurs, and stakeholders. This document serves as a comprehensive set of Seminar Presentation Slides designed to guide you through the complexities of modern business management within one of South America’s most dynamic economic hubs: Peru Lima. As we navigate an era defined by rapid digital transformation and shifting global supply chains, the role of expert guidance has never been more critical. Our focus is squarely on how a professional</w:t>
      </w:r>
      <w:r>
        <w:t xml:space="preserve"> </w:t>
      </w:r>
      <w:r>
        <w:rPr>
          <w:bCs/>
          <w:b/>
        </w:rPr>
        <w:t xml:space="preserve">Business Consultant</w:t>
      </w:r>
      <w:r>
        <w:t xml:space="preserve"> </w:t>
      </w:r>
      <w:r>
        <w:t xml:space="preserve">can serve as the catalyst for growth, stability, and innovation specifically within the vibrant market of Peru Lima.</w:t>
      </w:r>
    </w:p>
    <w:p>
      <w:pPr>
        <w:pStyle w:val="BodyText"/>
      </w:pPr>
      <w:r>
        <w:t xml:space="preserve">In this presentation, we will deconstruct the unique economic landscape of Lima. We will explore why local knowledge combined with international best practices is essential for success. Whether you are a startup founder in San Isidro or an established enterprise seeking expansion in Callao, these Seminar Presentation Slides offer actionable insights tailored to your specific geographic and operational context.</w:t>
      </w:r>
    </w:p>
    <w:bookmarkEnd w:id="20"/>
    <w:bookmarkStart w:id="21" w:name="the-economic-landscape-of-peru-lima"/>
    <w:p>
      <w:pPr>
        <w:pStyle w:val="Heading2"/>
      </w:pPr>
      <w:r>
        <w:t xml:space="preserve">The Economic Landscape of Peru Lima</w:t>
      </w:r>
    </w:p>
    <w:p>
      <w:pPr>
        <w:pStyle w:val="FirstParagraph"/>
      </w:pPr>
      <w:r>
        <w:t xml:space="preserve">To understand the value of a consultant, one must first appreciate the terrain. Peru Lima is not merely a capital city; it is an economic engine for the entire Andean region. With a diverse economy driven by mining, agriculture, manufacturing, and increasingly, technology services and tourism, Lima presents both immense opportunities and distinct challenges.</w:t>
      </w:r>
    </w:p>
    <w:p>
      <w:pPr>
        <w:pStyle w:val="BodyText"/>
      </w:pPr>
      <w:r>
        <w:t xml:space="preserve">The market in Peru Lima is characterized by high potential but also significant regulatory complexity. Navigating tax laws with the Superintendencia Nacional de Aduanas y de Administración Tributaria (SUNAT), understanding labor codes established by the Ministerio de Trabajo y Promoción del Empleo, and managing infrastructure logistics in a city that spans from coastal deserts to mountainous valleys requires specialized knowledge. This is where the</w:t>
      </w:r>
      <w:r>
        <w:t xml:space="preserve"> </w:t>
      </w:r>
      <w:r>
        <w:rPr>
          <w:bCs/>
          <w:b/>
        </w:rPr>
        <w:t xml:space="preserve">Business Consultant</w:t>
      </w:r>
      <w:r>
        <w:t xml:space="preserve"> </w:t>
      </w:r>
      <w:r>
        <w:t xml:space="preserve">becomes indispensable. They do not just offer advice; they provide a roadmap through the regulatory labyrinth unique to Peru Lima.</w:t>
      </w:r>
    </w:p>
    <w:bookmarkEnd w:id="21"/>
    <w:bookmarkStart w:id="22" w:name="Xde9d47b87b067ef18bdda3eb4fd15eda1269acd"/>
    <w:p>
      <w:pPr>
        <w:pStyle w:val="Heading2"/>
      </w:pPr>
      <w:r>
        <w:t xml:space="preserve">The Role of the Business Consultant in Local Markets</w:t>
      </w:r>
    </w:p>
    <w:p>
      <w:pPr>
        <w:pStyle w:val="FirstParagraph"/>
      </w:pPr>
      <w:r>
        <w:t xml:space="preserve">A generic consulting approach often fails when applied to specific regional contexts. A true expert understands that a strategy that works in New York or London may falter in Miraflores or Surco. The role of our featured</w:t>
      </w:r>
      <w:r>
        <w:t xml:space="preserve"> </w:t>
      </w:r>
      <w:r>
        <w:rPr>
          <w:bCs/>
          <w:b/>
        </w:rPr>
        <w:t xml:space="preserve">Business Consultant</w:t>
      </w:r>
      <w:r>
        <w:t xml:space="preserve"> </w:t>
      </w:r>
      <w:r>
        <w:t xml:space="preserve">is to bridge the gap between global standards and local realities.</w:t>
      </w:r>
    </w:p>
    <w:p>
      <w:pPr>
        <w:numPr>
          <w:ilvl w:val="0"/>
          <w:numId w:val="1001"/>
        </w:numPr>
        <w:pStyle w:val="Compact"/>
      </w:pPr>
      <w:r>
        <w:rPr>
          <w:bCs/>
          <w:b/>
        </w:rPr>
        <w:t xml:space="preserve">Navigating Regulatory Frameworks:</w:t>
      </w:r>
      <w:r>
        <w:t xml:space="preserve"> </w:t>
      </w:r>
      <w:r>
        <w:t xml:space="preserve">In Peru Lima, bureaucratic processes can be slow and intricate. A consultant streamlines these processes, ensuring compliance while maintaining operational speed.</w:t>
      </w:r>
    </w:p>
    <w:p>
      <w:pPr>
        <w:numPr>
          <w:ilvl w:val="0"/>
          <w:numId w:val="1001"/>
        </w:numPr>
        <w:pStyle w:val="Compact"/>
      </w:pPr>
      <w:r>
        <w:rPr>
          <w:bCs/>
          <w:b/>
        </w:rPr>
        <w:t xml:space="preserve">Cultural Competence:</w:t>
      </w:r>
      <w:r>
        <w:t xml:space="preserve"> </w:t>
      </w:r>
      <w:r>
        <w:t xml:space="preserve">Business in Lima is deeply relational. Trust is built through face-to-face interactions and an understanding of local customs. A consultant helps international or new domestic firms build these crucial networks.</w:t>
      </w:r>
    </w:p>
    <w:p>
      <w:pPr>
        <w:numPr>
          <w:ilvl w:val="0"/>
          <w:numId w:val="1001"/>
        </w:numPr>
        <w:pStyle w:val="Compact"/>
      </w:pPr>
      <w:r>
        <w:rPr>
          <w:bCs/>
          <w:b/>
        </w:rPr>
        <w:t xml:space="preserve">Risk Management:</w:t>
      </w:r>
      <w:r>
        <w:t xml:space="preserve"> </w:t>
      </w:r>
      <w:r>
        <w:t xml:space="preserve">Economic volatility can affect Peru Lima differently than other regions. Consultants provide financial modeling that accounts for inflation, currency fluctuation (the Sol), and sector-specific risks.</w:t>
      </w:r>
    </w:p>
    <w:bookmarkEnd w:id="22"/>
    <w:bookmarkStart w:id="23" w:name="sector-specific-strategies-for-growth"/>
    <w:p>
      <w:pPr>
        <w:pStyle w:val="Heading2"/>
      </w:pPr>
      <w:r>
        <w:t xml:space="preserve">Sector-Specific Strategies for Growth</w:t>
      </w:r>
    </w:p>
    <w:p>
      <w:pPr>
        <w:pStyle w:val="FirstParagraph"/>
      </w:pPr>
      <w:r>
        <w:t xml:space="preserve">Different sectors in Peru Lima require tailored consulting approaches. For instance, the tourism industry in Lima has seen a resurgence post-pandemic. A consultant specializing in hospitality can help businesses revamp their digital presence to attract both domestic and international travelers returning to Cusco, Machu Picchu, and the capital itself.</w:t>
      </w:r>
    </w:p>
    <w:p>
      <w:pPr>
        <w:pStyle w:val="BodyText"/>
      </w:pPr>
      <w:r>
        <w:t xml:space="preserve">Similarly, the mining sector remains a pillar of Peru's economy. Consultants here focus on sustainability practices and community relations. Engaging with local communities near extraction sites is vital for social license to operate. A skilled consultant facilitates dialogue between corporate entities and local stakeholders in Peru Lima, ensuring that projects proceed smoothly without social disruption.</w:t>
      </w:r>
    </w:p>
    <w:p>
      <w:pPr>
        <w:pStyle w:val="BodyText"/>
      </w:pPr>
      <w:r>
        <w:t xml:space="preserve">In the technology sector, Lima has emerged as a regional hub for software development and fintech. Consultants in this space focus on talent acquisition, intellectual property protection, and scaling strategies that leverage the skilled workforce available in universities across Peru Lima.</w:t>
      </w:r>
    </w:p>
    <w:bookmarkEnd w:id="23"/>
    <w:bookmarkStart w:id="24" w:name="digital-transformation-and-innovation"/>
    <w:p>
      <w:pPr>
        <w:pStyle w:val="Heading2"/>
      </w:pPr>
      <w:r>
        <w:t xml:space="preserve">Digital Transformation and Innovation</w:t>
      </w:r>
    </w:p>
    <w:p>
      <w:pPr>
        <w:pStyle w:val="FirstParagraph"/>
      </w:pPr>
      <w:r>
        <w:t xml:space="preserve">The modern business environment demands agility. For companies in Peru Lima, digital transformation is no longer optional; it is existential. However, adopting new technologies can be daunting. This Seminar Presentation Slides section highlights how a</w:t>
      </w:r>
      <w:r>
        <w:t xml:space="preserve"> </w:t>
      </w:r>
      <w:r>
        <w:rPr>
          <w:bCs/>
          <w:b/>
        </w:rPr>
        <w:t xml:space="preserve">Business Consultant</w:t>
      </w:r>
      <w:r>
        <w:t xml:space="preserve"> </w:t>
      </w:r>
      <w:r>
        <w:t xml:space="preserve">acts as a change management agent.</w:t>
      </w:r>
    </w:p>
    <w:p>
      <w:pPr>
        <w:pStyle w:val="BodyText"/>
      </w:pPr>
      <w:r>
        <w:t xml:space="preserve">We discuss the integration of e-commerce platforms for traditional retailers in markets like Mercado de San Camilo. We analyze how small and medium-sized enterprises (SMEs) can leverage cloud computing to reduce costs while improving efficiency. The consultant’s role is to assess the current technological maturity of the firm and create a phased implementation plan that minimizes disruption while maximizing return on investment.</w:t>
      </w:r>
    </w:p>
    <w:p>
      <w:pPr>
        <w:pStyle w:val="BodyText"/>
      </w:pPr>
      <w:r>
        <w:t xml:space="preserve">Furthermore, cybersecurity is becoming a paramount concern in Peru Lima as financial transactions move online. Consultants provide audits and protocols to protect client data, ensuring trust remains intact in an increasingly digital marketplace.</w:t>
      </w:r>
    </w:p>
    <w:bookmarkEnd w:id="24"/>
    <w:bookmarkStart w:id="25" w:name="sustainable-business-practices"/>
    <w:p>
      <w:pPr>
        <w:pStyle w:val="Heading2"/>
      </w:pPr>
      <w:r>
        <w:t xml:space="preserve">Sustainable Business Practices</w:t>
      </w:r>
    </w:p>
    <w:p>
      <w:pPr>
        <w:pStyle w:val="FirstParagraph"/>
      </w:pPr>
      <w:r>
        <w:t xml:space="preserve">Sustainability is a growing expectation among consumers and investors alike. In Peru Lima, this translates to environmental stewardship and social responsibility. A forward-thinking consultant helps businesses integrate Environmental, Social, and Governance (ESG) criteria into their core strategy.</w:t>
      </w:r>
    </w:p>
    <w:p>
      <w:pPr>
        <w:pStyle w:val="BodyText"/>
      </w:pPr>
      <w:r>
        <w:t xml:space="preserve">This might involve reducing water usage in manufacturing plants located in the arid coastal regions of Lima or implementing fair labor practices that exceed minimum legal requirements. By aligning business operations with global sustainability standards, companies operating in Peru Lima can access international markets and attract ethical investors. The consultant provides the metrics and reporting frameworks necessary to demonstrate these commitments effectively.</w:t>
      </w:r>
    </w:p>
    <w:bookmarkEnd w:id="25"/>
    <w:bookmarkStart w:id="26" w:name="X4865aa9f48b1bfd46ecc665c2699124a217358e"/>
    <w:p>
      <w:pPr>
        <w:pStyle w:val="Heading2"/>
      </w:pPr>
      <w:r>
        <w:t xml:space="preserve">Case Studies: Success Stories from Peru Lima</w:t>
      </w:r>
    </w:p>
    <w:p>
      <w:pPr>
        <w:pStyle w:val="FirstParagraph"/>
      </w:pPr>
      <w:r>
        <w:t xml:space="preserve">To illustrate the tangible benefits of engaging a professional advisor, we examine case studies from recent successes in the region. One example involves a mid-sized logistics company that struggled with inefficiencies in its fleet management. By partnering with a specialized consultant, they implemented AI-driven routing software tailored to the traffic patterns of Lima’s highways.</w:t>
      </w:r>
    </w:p>
    <w:p>
      <w:pPr>
        <w:pStyle w:val="BodyText"/>
      </w:pPr>
      <w:r>
        <w:t xml:space="preserve">The result was a 30% reduction in fuel costs and improved delivery times, allowing them to secure larger contracts with multinational retailers. Another case highlights an agribusiness exporter that utilized consultant expertise to navigate complex export regulations into European markets, resulting in a significant increase in revenue through higher-value product positioning.</w:t>
      </w:r>
    </w:p>
    <w:bookmarkEnd w:id="26"/>
    <w:bookmarkStart w:id="27" w:name="conclusion-and-call-to-action"/>
    <w:p>
      <w:pPr>
        <w:pStyle w:val="Heading2"/>
      </w:pPr>
      <w:r>
        <w:t xml:space="preserve">Conclusion and Call to Action</w:t>
      </w:r>
    </w:p>
    <w:p>
      <w:pPr>
        <w:pStyle w:val="FirstParagraph"/>
      </w:pPr>
      <w:r>
        <w:t xml:space="preserve">In conclusion, the journey toward sustainable growth and operational excellence in Peru Lima requires more than just capital; it requires strategic intelligence. These Seminar Presentation Slides have demonstrated that a skilled</w:t>
      </w:r>
      <w:r>
        <w:t xml:space="preserve"> </w:t>
      </w:r>
      <w:r>
        <w:rPr>
          <w:bCs/>
          <w:b/>
        </w:rPr>
        <w:t xml:space="preserve">Business Consultant</w:t>
      </w:r>
      <w:r>
        <w:t xml:space="preserve"> </w:t>
      </w:r>
      <w:r>
        <w:t xml:space="preserve">is not an expense but a vital investment. They provide the clarity, strategy, and local expertise necessary to thrive in this vibrant market.</w:t>
      </w:r>
    </w:p>
    <w:p>
      <w:pPr>
        <w:pStyle w:val="BodyText"/>
      </w:pPr>
      <w:r>
        <w:t xml:space="preserve">We urge all attendees to evaluate their current strategies against the benchmarks discussed today. Identify your gaps, seek expert guidance, and position your enterprise for long-term success in Peru Lima. The future is bright for those who are prepared to navigate it with wisdom and foresight.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Business Consultant in Peru Lima</dc:title>
  <dc:creator/>
  <dc:language>en</dc:language>
  <cp:keywords/>
  <dcterms:created xsi:type="dcterms:W3CDTF">2026-07-29T12:08:09Z</dcterms:created>
  <dcterms:modified xsi:type="dcterms:W3CDTF">2026-07-29T12:08:09Z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