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Sudan</w:t>
      </w:r>
      <w:r>
        <w:t xml:space="preserve"> </w:t>
      </w:r>
      <w:r>
        <w:t xml:space="preserve">Khartoum</w:t>
      </w:r>
    </w:p>
    <w:bookmarkStart w:id="20" w:name="X1be00dbcddb9879157943daf923343c6134a689"/>
    <w:p>
      <w:pPr>
        <w:pStyle w:val="Heading1"/>
      </w:pPr>
      <w:r>
        <w:t xml:space="preserve">Seminar Presentation Slides: Strategic Business Consulting in Sudan Khartoum</w:t>
      </w:r>
    </w:p>
    <w:p>
      <w:pPr>
        <w:pStyle w:val="FirstParagraph"/>
      </w:pPr>
      <w:r>
        <w:rPr>
          <w:bCs/>
          <w:b/>
        </w:rPr>
        <w:t xml:space="preserve">Presentation Title:</w:t>
      </w:r>
      <w:r>
        <w:t xml:space="preserve"> </w:t>
      </w:r>
      <w:r>
        <w:t xml:space="preserve">Navigating Complexity: The Role of the Modern Business Consultant in the Sudanese Market</w:t>
      </w:r>
    </w:p>
    <w:p>
      <w:pPr>
        <w:pStyle w:val="BodyText"/>
      </w:pPr>
      <w:r>
        <w:rPr>
          <w:bCs/>
          <w:b/>
        </w:rPr>
        <w:t xml:space="preserve">Presentation Type:</w:t>
      </w:r>
      <w:r>
        <w:t xml:space="preserve"> </w:t>
      </w:r>
      <w:r>
        <w:t xml:space="preserve">Seminar Presentation Slides for Local Stakeholders and International Partners</w:t>
      </w:r>
    </w:p>
    <w:p>
      <w:pPr>
        <w:pStyle w:val="BodyText"/>
      </w:pPr>
      <w:r>
        <w:rPr>
          <w:iCs/>
          <w:i/>
        </w:rPr>
        <w:t xml:space="preserve">This document outlines a comprehensive seminar presentation designed to educate clients, entrepreneurs, and corporate leaders in Sudan Khartoum on the critical value of engaging specialized business consultants. The focus is entirely on adapting global best practices to the unique economic and social fabric of Sudan Khartoum.</w:t>
      </w:r>
    </w:p>
    <w:bookmarkEnd w:id="20"/>
    <w:bookmarkStart w:id="22" w:name="X92792b50df25cf61f6cdc056717a1d8686da824"/>
    <w:p>
      <w:pPr>
        <w:pStyle w:val="Heading2"/>
      </w:pPr>
      <w:r>
        <w:t xml:space="preserve">Slide 1: Introduction and Contextual Overview</w:t>
      </w:r>
    </w:p>
    <w:bookmarkStart w:id="21" w:name="the-economic-landscape-of-sudan-khartoum"/>
    <w:p>
      <w:pPr>
        <w:pStyle w:val="Heading3"/>
      </w:pPr>
      <w:r>
        <w:t xml:space="preserve">The Economic Landscape of Sudan Khartoum</w:t>
      </w:r>
    </w:p>
    <w:p>
      <w:pPr>
        <w:pStyle w:val="FirstParagraph"/>
      </w:pPr>
      <w:r>
        <w:t xml:space="preserve">Welcome to this specialized seminar focused on the evolving business environment in Sudan Khartoum. As the capital, Sudan Khartoum serves as the commercial, financial, and cultural heart of the nation. However, doing business here requires more than just standard corporate strategies; it demands a deep understanding of local nuances. This presentation will explore how a professional Business Consultant can bridge the gap between international standards and local realities. The economic climate in Sudan Khartoum is characterized by rapid change, regulatory shifts, and emerging opportunities in agriculture, fintech, and logistics. Understanding these dynamics is the first step toward sustainable growth.</w:t>
      </w:r>
    </w:p>
    <w:bookmarkEnd w:id="21"/>
    <w:bookmarkEnd w:id="22"/>
    <w:bookmarkStart w:id="24" w:name="Xe2b6570f790f4471b2668e22867e3ca33d4ff57"/>
    <w:p>
      <w:pPr>
        <w:pStyle w:val="Heading2"/>
      </w:pPr>
      <w:r>
        <w:t xml:space="preserve">Slide 2: Defining the Modern Business Consultant</w:t>
      </w:r>
    </w:p>
    <w:bookmarkStart w:id="23" w:name="beyond-traditional-advisory-roles"/>
    <w:p>
      <w:pPr>
        <w:pStyle w:val="Heading3"/>
      </w:pPr>
      <w:r>
        <w:t xml:space="preserve">Beyond Traditional Advisory Roles</w:t>
      </w:r>
    </w:p>
    <w:p>
      <w:pPr>
        <w:pStyle w:val="FirstParagraph"/>
      </w:pPr>
      <w:r>
        <w:t xml:space="preserve">A Business Consultant today is not merely an advisor who provides reports; they are strategic partners who facilitate execution. In the context of Sudan Khartoum, a consultant must possess hybrid expertise: global management techniques combined with intimate knowledge of local customs, laws, and market behaviors. The role involves diagnosing organizational problems, identifying growth opportunities within the Khartoum region specifically, and implementing solutions that are culturally resonant. For businesses operating in Sudan Khartoum, a consultant acts as a catalyst for transformation, helping companies navigate bureaucratic hurdles while maintaining operational efficiency.</w:t>
      </w:r>
    </w:p>
    <w:bookmarkEnd w:id="23"/>
    <w:bookmarkEnd w:id="24"/>
    <w:bookmarkStart w:id="26" w:name="X6e9be9b8e615c642a03594c6841dea844825899"/>
    <w:p>
      <w:pPr>
        <w:pStyle w:val="Heading2"/>
      </w:pPr>
      <w:r>
        <w:t xml:space="preserve">Slide 3: Key Challenges in the Sudanese Market</w:t>
      </w:r>
    </w:p>
    <w:bookmarkStart w:id="25" w:name="navigating-volatility-and-regulation"/>
    <w:p>
      <w:pPr>
        <w:pStyle w:val="Heading3"/>
      </w:pPr>
      <w:r>
        <w:t xml:space="preserve">Navigating Volatility and Regulation</w:t>
      </w:r>
    </w:p>
    <w:p>
      <w:pPr>
        <w:pStyle w:val="FirstParagraph"/>
      </w:pPr>
      <w:r>
        <w:t xml:space="preserve">The primary challenge for any entity operating in Sudan Khartoum is economic volatility. Currency fluctuation, inflation rates, and supply chain disruptions are frequent occurrences that require agile management strategies. A competent Business Consultant helps clients build resilient business models capable of withstanding these shocks. Furthermore, regulatory compliance in Sudan Khartoum can be complex due to evolving trade laws and import/export restrictions. Consultants provide clarity on legal frameworks, ensuring that businesses remain compliant while maximizing their competitive advantage in a challenging market environment.</w:t>
      </w:r>
    </w:p>
    <w:bookmarkEnd w:id="25"/>
    <w:bookmarkEnd w:id="26"/>
    <w:bookmarkStart w:id="28" w:name="X41e19fff612018272879950e930a6e4a9d9d94a"/>
    <w:p>
      <w:pPr>
        <w:pStyle w:val="Heading2"/>
      </w:pPr>
      <w:r>
        <w:t xml:space="preserve">Slide 4: Strategic Market Entry for Sudan Khartoum</w:t>
      </w:r>
    </w:p>
    <w:bookmarkStart w:id="27" w:name="tailoring-global-strategies-locally"/>
    <w:p>
      <w:pPr>
        <w:pStyle w:val="Heading3"/>
      </w:pPr>
      <w:r>
        <w:t xml:space="preserve">Tailoring Global Strategies Locally</w:t>
      </w:r>
    </w:p>
    <w:p>
      <w:pPr>
        <w:pStyle w:val="FirstParagraph"/>
      </w:pPr>
      <w:r>
        <w:t xml:space="preserve">For international companies looking to enter or expand within Sudan Khartoum, a localized approach is non-negotiable. A Business Consultant plays a pivotal role in market entry strategies by conducting thorough feasibility studies specific to the Khartoum district. This includes analyzing consumer behavior among the local population, identifying key competitors, and establishing realistic pricing structures that account for local purchasing power. The consultant ensures that marketing messages resonate with Sudanese culture and values, avoiding common pitfalls associated with generic international campaigns.</w:t>
      </w:r>
    </w:p>
    <w:bookmarkEnd w:id="27"/>
    <w:bookmarkEnd w:id="28"/>
    <w:bookmarkStart w:id="30" w:name="X3cdbeac70e6f2706f8cd1de63ce0d5367f44a04"/>
    <w:p>
      <w:pPr>
        <w:pStyle w:val="Heading2"/>
      </w:pPr>
      <w:r>
        <w:t xml:space="preserve">Slide 5: Operational Efficiency and Digital Transformation</w:t>
      </w:r>
    </w:p>
    <w:bookmarkStart w:id="29" w:name="leveraging-technology-in-khartoum"/>
    <w:p>
      <w:pPr>
        <w:pStyle w:val="Heading3"/>
      </w:pPr>
      <w:r>
        <w:t xml:space="preserve">Leveraging Technology in Khartoum</w:t>
      </w:r>
    </w:p>
    <w:p>
      <w:pPr>
        <w:pStyle w:val="FirstParagraph"/>
      </w:pPr>
      <w:r>
        <w:t xml:space="preserve">Digital transformation is accelerating in Sudan Khartoum, driven by a youthful population increasingly connected to the internet. Business Consultants assist local firms in adopting digital tools that enhance productivity and customer engagement. This includes implementing robust accounting software that can handle multi-currency transactions, optimizing supply chain logistics through data analytics, and leveraging mobile banking solutions prevalent in the region. By integrating technology effectively, businesses in Sudan Khartoum can reduce costs and improve service delivery speed.</w:t>
      </w:r>
    </w:p>
    <w:bookmarkEnd w:id="29"/>
    <w:bookmarkEnd w:id="30"/>
    <w:bookmarkStart w:id="32" w:name="X1282ea6714e6a282027d5ed8bc7a2939caa8a98"/>
    <w:p>
      <w:pPr>
        <w:pStyle w:val="Heading2"/>
      </w:pPr>
      <w:r>
        <w:t xml:space="preserve">Slide 6: Financial Management and Risk Mitigation</w:t>
      </w:r>
    </w:p>
    <w:bookmarkStart w:id="31" w:name="safeguarding-assets-in-volatile-times"/>
    <w:p>
      <w:pPr>
        <w:pStyle w:val="Heading3"/>
      </w:pPr>
      <w:r>
        <w:t xml:space="preserve">Safeguarding Assets in Volatile Times</w:t>
      </w:r>
    </w:p>
    <w:p>
      <w:pPr>
        <w:pStyle w:val="FirstParagraph"/>
      </w:pPr>
      <w:r>
        <w:t xml:space="preserve">Risk management is central to the value proposition of a Business Consultant in Sudan Khartoum. Given the historical economic instability, consultants help clients develop hedging strategies for currency exposure and diversification of revenue streams. They also assist in accessing local financing options by preparing compelling business cases that meet the requirements of Sudanese banks and microfinance institutions. Proactive financial planning allows businesses to maintain liquidity during downturns and capitalize on growth opportunities when markets stabilize.</w:t>
      </w:r>
    </w:p>
    <w:bookmarkEnd w:id="31"/>
    <w:bookmarkEnd w:id="32"/>
    <w:bookmarkStart w:id="34" w:name="slide-7-human-capital-development"/>
    <w:p>
      <w:pPr>
        <w:pStyle w:val="Heading2"/>
      </w:pPr>
      <w:r>
        <w:t xml:space="preserve">Slide 7: Human Capital Development</w:t>
      </w:r>
    </w:p>
    <w:bookmarkStart w:id="33" w:name="X4b8e007dc4abd8b4573c359a84bd30d8ec2c5b2"/>
    <w:p>
      <w:pPr>
        <w:pStyle w:val="Heading3"/>
      </w:pPr>
      <w:r>
        <w:t xml:space="preserve">Talent Acquisition and Retention in Khartoum</w:t>
      </w:r>
    </w:p>
    <w:p>
      <w:pPr>
        <w:pStyle w:val="FirstParagraph"/>
      </w:pPr>
      <w:r>
        <w:t xml:space="preserve">The success of any business in Sudan Khartoum relies heavily on its human capital. Business Consultants work closely with HR departments to design recruitment strategies that attract top talent from the vibrant workforce in the capital. They also develop training programs tailored to upskill employees, fostering a culture of continuous learning and innovation. In a competitive market like Khartoum, retaining skilled workers is crucial; consultants help implement competitive compensation structures and employee engagement initiatives that boost morale and reduce turnover rates.</w:t>
      </w:r>
    </w:p>
    <w:bookmarkEnd w:id="33"/>
    <w:bookmarkEnd w:id="34"/>
    <w:bookmarkStart w:id="36" w:name="Xf0f7ad2bc0b52882b7f62793dc0a82284a8816f"/>
    <w:p>
      <w:pPr>
        <w:pStyle w:val="Heading2"/>
      </w:pPr>
      <w:r>
        <w:t xml:space="preserve">Slide 8: Networking and Stakeholder Engagement</w:t>
      </w:r>
    </w:p>
    <w:bookmarkStart w:id="35" w:name="leveraging-local-connections"/>
    <w:p>
      <w:pPr>
        <w:pStyle w:val="Heading3"/>
      </w:pPr>
      <w:r>
        <w:t xml:space="preserve">Leveraging Local Connections</w:t>
      </w:r>
    </w:p>
    <w:p>
      <w:pPr>
        <w:pStyle w:val="FirstParagraph"/>
      </w:pPr>
      <w:r>
        <w:t xml:space="preserve">In Sudan Khartoum, business is often relationship-driven. A seasoned Business Consultant brings with them a network of local stakeholders, including government officials, industry leaders, and community influencers. These connections can be invaluable for facilitating partnerships and navigating bureaucratic processes. The consultant helps businesses build trust within the local community by aligning their corporate social responsibility (CSR) initiatives with the needs of Sudan Khartoum’s neighborhoods. Strong relationships enhance brand reputation and open doors to new business opportunities.</w:t>
      </w:r>
    </w:p>
    <w:bookmarkEnd w:id="35"/>
    <w:bookmarkEnd w:id="36"/>
    <w:bookmarkStart w:id="38" w:name="slide-9-case-studies-from-sudan-khartoum"/>
    <w:p>
      <w:pPr>
        <w:pStyle w:val="Heading2"/>
      </w:pPr>
      <w:r>
        <w:t xml:space="preserve">Slide 9: Case Studies from Sudan Khartoum</w:t>
      </w:r>
    </w:p>
    <w:bookmarkStart w:id="37" w:name="Xf874d5f024fb5d220ffd0cbf4e83a73792e038f"/>
    <w:p>
      <w:pPr>
        <w:pStyle w:val="Heading3"/>
      </w:pPr>
      <w:r>
        <w:t xml:space="preserve">Real-World Applications of Consulting Strategies</w:t>
      </w:r>
    </w:p>
    <w:p>
      <w:pPr>
        <w:pStyle w:val="FirstParagraph"/>
      </w:pPr>
      <w:r>
        <w:t xml:space="preserve">To illustrate the impact of professional consulting, we will review recent case studies from businesses in Sudan Khartoum. These examples highlight how strategic interventions led to significant improvements in profitability and operational stability. For instance, a local agricultural exporter working with a consultant optimized their logistics routes, reducing transportation costs by twenty percent while improving delivery times within Khartoum and beyond. Another case study demonstrates how a fintech startup used consulting expertise to navigate regulatory requirements, achieving rapid market penetration.</w:t>
      </w:r>
    </w:p>
    <w:bookmarkEnd w:id="37"/>
    <w:bookmarkEnd w:id="38"/>
    <w:bookmarkStart w:id="40" w:name="slide-10-conclusion-and-future-outlook"/>
    <w:p>
      <w:pPr>
        <w:pStyle w:val="Heading2"/>
      </w:pPr>
      <w:r>
        <w:t xml:space="preserve">Slide 10: Conclusion and Future Outlook</w:t>
      </w:r>
    </w:p>
    <w:bookmarkStart w:id="39" w:name="X8dd07d47049860d8a1f4f416e661b051f794525"/>
    <w:p>
      <w:pPr>
        <w:pStyle w:val="Heading3"/>
      </w:pPr>
      <w:r>
        <w:t xml:space="preserve">The Path Forward for Sudan Khartoum Businesses</w:t>
      </w:r>
    </w:p>
    <w:p>
      <w:pPr>
        <w:pStyle w:val="FirstParagraph"/>
      </w:pPr>
      <w:r>
        <w:t xml:space="preserve">In conclusion, the role of the Business Consultant in Sudan Khartoum is indispensable for navigating the complexities of today’s business landscape. By providing strategic guidance, operational support, and risk management expertise, consultants empower businesses to thrive amidst challenges. As Sudan Khartoum continues to evolve economically and socially, those who invest in professional consulting will be best positioned to capture future opportunities. We encourage all stakeholders to embrace a proactive approach towards seeking expert advice to ensure long-term success and sustainability in this dynamic region.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Sudan Khartoum</dc:title>
  <dc:creator/>
  <dc:language>en</dc:language>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