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2c1bd689de85303fb9062432f32d17f231a7a81"/>
    <w:p>
      <w:pPr>
        <w:pStyle w:val="Heading2"/>
      </w:pPr>
      <w:r>
        <w:t xml:space="preserve">Navigating the Landscape of Business Consultancy in United Kingdom London</w:t>
      </w:r>
    </w:p>
    <w:p>
      <w:pPr>
        <w:pStyle w:val="FirstParagraph"/>
      </w:pPr>
      <w:r>
        <w:rPr>
          <w:bCs/>
          <w:b/>
        </w:rPr>
        <w:t xml:space="preserve">Presentation Overview:</w:t>
      </w:r>
    </w:p>
    <w:p>
      <w:pPr>
        <w:pStyle w:val="BodyText"/>
      </w:pPr>
      <w:r>
        <w:t xml:space="preserve">Welcome to this comprehensive seminar. Today, we will dissect the intricate dynamics of hiring and utilizing a Business Consultant within the bustling commercial hub of United Kingdom London. As markets evolve, companies increasingly seek external expertise to refine strategy, optimize operations, and drive growth. This session aims to equip you with critical insights on how these professionals can transform organizational outcomes.</w:t>
      </w:r>
    </w:p>
    <w:bookmarkEnd w:id="20"/>
    <w:bookmarkEnd w:id="21"/>
    <w:bookmarkStart w:id="23" w:name="the-role-of-a-business-consultant"/>
    <w:p>
      <w:pPr>
        <w:pStyle w:val="Heading2"/>
      </w:pPr>
      <w:r>
        <w:t xml:space="preserve">The Role of a Business Consultant</w:t>
      </w:r>
    </w:p>
    <w:bookmarkStart w:id="22" w:name="X75e195f9de69e72dd4ac5beae523c497ec2a5e7"/>
    <w:p>
      <w:pPr>
        <w:pStyle w:val="Heading3"/>
      </w:pPr>
      <w:r>
        <w:t xml:space="preserve">Defining Expertise and Value Propositions:</w:t>
      </w:r>
    </w:p>
    <w:p>
      <w:pPr>
        <w:pStyle w:val="FirstParagraph"/>
      </w:pPr>
      <w:r>
        <w:t xml:space="preserve">A Business Consultant serves as an external expert providing professional advice to improve organizational performance. In United Kingdom London, where competition is fierce, these consultants bring specialized knowledge that internal teams may lack.</w:t>
      </w:r>
    </w:p>
    <w:p>
      <w:pPr>
        <w:numPr>
          <w:ilvl w:val="0"/>
          <w:numId w:val="1001"/>
        </w:numPr>
        <w:pStyle w:val="Compact"/>
      </w:pPr>
      <w:r>
        <w:t xml:space="preserve">Their primary role involves analyzing existing business problems and developing plans for improvement.</w:t>
      </w:r>
    </w:p>
    <w:p>
      <w:pPr>
        <w:numPr>
          <w:ilvl w:val="0"/>
          <w:numId w:val="1001"/>
        </w:numPr>
        <w:pStyle w:val="Compact"/>
      </w:pPr>
      <w:r>
        <w:t xml:space="preserve">They offer objective perspectives free from internal biases or office politics that often cloud judgment within organizations based in United Kingdom London.</w:t>
      </w:r>
    </w:p>
    <w:p>
      <w:pPr>
        <w:numPr>
          <w:ilvl w:val="0"/>
          <w:numId w:val="1001"/>
        </w:numPr>
        <w:pStyle w:val="Compact"/>
      </w:pPr>
      <w:r>
        <w:t xml:space="preserve">A Business Consultant typically focuses on strategic planning, operational efficiency, change management processes, financial restructuring methodologies among other key areas.</w:t>
      </w:r>
    </w:p>
    <w:bookmarkEnd w:id="22"/>
    <w:bookmarkEnd w:id="23"/>
    <w:bookmarkStart w:id="25" w:name="X7238d9bcf1d420fbcabe0b3a4f4f61a4087a891"/>
    <w:p>
      <w:pPr>
        <w:pStyle w:val="Heading2"/>
      </w:pPr>
      <w:r>
        <w:t xml:space="preserve">The Unique Context of United Kingdom London</w:t>
      </w:r>
    </w:p>
    <w:bookmarkStart w:id="24" w:name="Xe5aaef0e4d1cf4d520e8365a36726e5b1171723"/>
    <w:p>
      <w:pPr>
        <w:pStyle w:val="Heading3"/>
      </w:pPr>
      <w:r>
        <w:t xml:space="preserve">Economic Landscape and Regulatory Environment:</w:t>
      </w:r>
    </w:p>
    <w:p>
      <w:pPr>
        <w:pStyle w:val="FirstParagraph"/>
      </w:pPr>
      <w:r>
        <w:rPr>
          <w:bCs/>
          <w:b/>
        </w:rPr>
        <w:t xml:space="preserve">Seminar Presentation Slides</w:t>
      </w:r>
      <w:r>
        <w:t xml:space="preserve">: It is crucial to understand that operating as a Business Consultant in United Kingdom London presents unique challenges due its highly regulated financial sector dominated by FCA regulations alongside diverse cultural dynamics reflecting global influences.</w:t>
      </w:r>
    </w:p>
    <w:p>
      <w:pPr>
        <w:numPr>
          <w:ilvl w:val="0"/>
          <w:numId w:val="1002"/>
        </w:numPr>
        <w:pStyle w:val="Compact"/>
      </w:pPr>
      <w:r>
        <w:t xml:space="preserve">The economic landscape of United Kingdom London demands agility; firms here must adapt quickly to rapid technological advancements while maintaining compliance with stringent legal frameworks established locally across various industries.</w:t>
      </w:r>
    </w:p>
    <w:p>
      <w:pPr>
        <w:numPr>
          <w:ilvl w:val="0"/>
          <w:numId w:val="1002"/>
        </w:numPr>
        <w:pStyle w:val="Compact"/>
      </w:pPr>
      <w:r>
        <w:t xml:space="preserve">Cultural nuances play a significant role in how advice delivered by consultants should be framed and implemented within diverse workplace settings found throughout this vibrant cityscape.</w:t>
      </w:r>
    </w:p>
    <w:bookmarkEnd w:id="24"/>
    <w:bookmarkEnd w:id="25"/>
    <w:bookmarkStart w:id="26" w:name="selecting-the-right-business-consultant"/>
    <w:p>
      <w:pPr>
        <w:pStyle w:val="Heading2"/>
      </w:pPr>
      <w:r>
        <w:t xml:space="preserve">Selecting the Right Business Consultant</w:t>
      </w:r>
    </w:p>
    <w:p>
      <w:pPr>
        <w:pStyle w:val="FirstParagraph"/>
      </w:pPr>
      <w:r>
        <w:rPr>
          <w:bCs/>
          <w:b/>
        </w:rPr>
        <w:t xml:space="preserve">Seminar Presentation Slides:</w:t>
      </w:r>
    </w:p>
    <w:p>
      <w:pPr>
        <w:pStyle w:val="BodyText"/>
      </w:pPr>
      <w:r>
        <w:t xml:space="preserve">Finding a qualified partner requires careful consideration beyond just credentials listed online since many firms claim expertise without demonstrating tangible results specific to clients needs especially those operating within complex environments like United Kingdom London.</w:t>
      </w:r>
    </w:p>
    <w:p>
      <w:pPr>
        <w:numPr>
          <w:ilvl w:val="0"/>
          <w:numId w:val="1003"/>
        </w:numPr>
        <w:pStyle w:val="Compact"/>
      </w:pPr>
      <w:r>
        <w:t xml:space="preserve">Evaluate their track record specifically looking for success stories relevant to your industry sector which aligns closely with goals you wish achieve through consultancy services available today across various sectors based primarily around major cities such as New York Tokyo alongside our focal point being discussed here namely “United Kingdom London”</w:t>
      </w:r>
    </w:p>
    <w:p>
      <w:pPr>
        <w:numPr>
          <w:ilvl w:val="0"/>
          <w:numId w:val="1003"/>
        </w:numPr>
        <w:pStyle w:val="Compact"/>
      </w:pPr>
      <w:r>
        <w:t xml:space="preserve">Consider cultural fit; does the consultant understand local business etiquette? This aspect becomes particularly important when dealing with stakeholders who value relationship building highly typical within British corporate culture prevalent throughout regions covered under umbrella term ‘UK’ including capital city itself known globally as epicentre for finance innovation technology healthcare sectors alike contributing significantly towards overall GDP figures recorded annually by government agencies responsible tracking national economic health indicators over time periods spanning decades past present future projections made based upon current trends observed historically speaking thus far</w:t>
      </w:r>
    </w:p>
    <w:bookmarkEnd w:id="26"/>
    <w:bookmarkStart w:id="27" w:name="key-areas-of-consultancy-focus"/>
    <w:p>
      <w:pPr>
        <w:pStyle w:val="Heading2"/>
      </w:pPr>
      <w:r>
        <w:t xml:space="preserve">Key Areas of Consultancy Focus</w:t>
      </w:r>
    </w:p>
    <w:p>
      <w:pPr>
        <w:pStyle w:val="FirstParagraph"/>
      </w:pPr>
      <w:r>
        <w:t xml:space="preserve">In addition traditional areas such as financial analysis marketing strategies human resources management another emerging field gaining traction amongst enterprises seeking growth opportunities globally includes digital transformation initiatives leveraging artificial intelligence machine learning big data analytics tools available today enabling businesses worldwide enhance customer experience streamline supply chains reduce costs associated logistics operations etcetera all contributing positively towards bottom line profitability rates achieved annually by successful corporations worldwide including those headquartered within metropolitan areas like ours right here now discussing matters related specifically targeted toward improving overall competitiveness levels enjoyed by small medium sized enterprises competing against larger multinational conglomerates dominating global marketplace currently existing simultaneously alongside numerous startups attempting disrupt established norms creating new markets entirely previously thought impossible realizing potential profits once deemed unattainable until recently when technological breakthroughs made possible solving problems hitherto considered unsolvable thereby opening up vast array possibilities waiting patiently being discovered explored utilized effectively maximizing returns generated every single day happening right before our very eyes witnessing firsthand transformation taking place around us everyday making life easier better happier fulfilling lives lived fully realized potentials achieved dreams turned realities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 seamlessly without any hiccups whatsoever along journey leading eventually towards brighter tomorrow filled promise hope optimism excitement anticipation eagerly awaiting what lies ahead waiting patiently just beyond horizon line separating present moment future unknown yet full potential limitless possibilities waiting unfold themselves naturally over time passing slowly steadily forward moving ever onward never backwards looking always ahead focusing solely on progress improvement innovation creativity imagination fueling engine driving force propelling humanity forward towards greater heights previously unimaginable thought possible until now finally coming true thanks largely part credit goes towards efforts put forth tirelessly by countless individuals working hard behind scenes ensuring everything runs smoothly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United Kingdom London</dc:title>
  <dc:creator/>
  <dc:language>en</dc:language>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