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for</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bookmarkStart w:id="20" w:name="X1afc242b405cdf8ff6d64bb8ca339b3b50da2af"/>
    <w:p>
      <w:pPr>
        <w:pStyle w:val="Heading2"/>
      </w:pPr>
      <w:r>
        <w:t xml:space="preserve">Navigating Complexity: The Strategic Value of a Business Consultant in the Modern Marketplace</w:t>
      </w:r>
    </w:p>
    <w:p>
      <w:pPr>
        <w:pStyle w:val="FirstParagraph"/>
      </w:pPr>
      <w:r>
        <w:rPr>
          <w:bCs/>
          <w:b/>
        </w:rPr>
        <w:t xml:space="preserve">Presentation Overview:</w:t>
      </w:r>
    </w:p>
    <w:p>
      <w:pPr>
        <w:pStyle w:val="BodyText"/>
      </w:pPr>
      <w:r>
        <w:t xml:space="preserve">Welcome to this comprehensive seminar presentation slides outline. This document is designed to guide stakeholders, executives, and aspiring entrepreneurs through the critical role that professional advisory services play in organizational success. We will explore how specialized expertise drives growth, mitigates risk, and enhances operational efficiency across various industries.</w:t>
      </w:r>
    </w:p>
    <w:p>
      <w:pPr>
        <w:pStyle w:val="BodyText"/>
      </w:pPr>
      <w:r>
        <w:rPr>
          <w:bCs/>
          <w:b/>
        </w:rPr>
        <w:t xml:space="preserve">Contextual Focus:</w:t>
      </w:r>
      <w:r>
        <w:t xml:space="preserve"> </w:t>
      </w:r>
      <w:r>
        <w:t xml:space="preserve">This presentation specifically highlights the unique economic landscape and competitive dynamics found within the United States Chicago region, demonstrating why local knowledge is indispensable for global or national strategic execution.</w:t>
      </w:r>
    </w:p>
    <w:bookmarkEnd w:id="20"/>
    <w:bookmarkEnd w:id="21"/>
    <w:bookmarkStart w:id="24" w:name="the-role-of-a-business-consultant"/>
    <w:p>
      <w:pPr>
        <w:pStyle w:val="Heading1"/>
      </w:pPr>
      <w:r>
        <w:t xml:space="preserve">The Role of a Business Consultant</w:t>
      </w:r>
    </w:p>
    <w:bookmarkStart w:id="23" w:name="defining-the-core-function"/>
    <w:p>
      <w:pPr>
        <w:pStyle w:val="Heading2"/>
      </w:pPr>
      <w:r>
        <w:t xml:space="preserve">Defining the Core Function</w:t>
      </w:r>
    </w:p>
    <w:p>
      <w:pPr>
        <w:pStyle w:val="FirstParagraph"/>
      </w:pPr>
      <w:r>
        <w:t xml:space="preserve">A business consultant serves as an external expert who provides objective advice to help organizations improve their performance. Unlike internal staff who may be entrenched in company culture or subject to internal politics, a consultant brings fresh perspectives and specialized technical knowledge.</w:t>
      </w:r>
    </w:p>
    <w:bookmarkStart w:id="22" w:name="primary-objectives"/>
    <w:p>
      <w:pPr>
        <w:pStyle w:val="Heading3"/>
      </w:pPr>
      <w:r>
        <w:t xml:space="preserve">Primary Objectives:</w:t>
      </w:r>
    </w:p>
    <w:p>
      <w:pPr>
        <w:numPr>
          <w:ilvl w:val="0"/>
          <w:numId w:val="1001"/>
        </w:numPr>
        <w:pStyle w:val="Compact"/>
      </w:pPr>
      <w:r>
        <w:rPr>
          <w:bCs/>
          <w:b/>
        </w:rPr>
        <w:t xml:space="preserve">Analytical Diagnosis:</w:t>
      </w:r>
      <w:r>
        <w:t xml:space="preserve"> </w:t>
      </w:r>
      <w:r>
        <w:t xml:space="preserve">Consultants utilize rigorous data analysis to identify bottlenecks in supply chains, marketing inefficiencies, or financial misallocations that internal teams might overlook due to familiarity bias.</w:t>
      </w:r>
    </w:p>
    <w:p>
      <w:pPr>
        <w:numPr>
          <w:ilvl w:val="0"/>
          <w:numId w:val="1001"/>
        </w:numPr>
        <w:pStyle w:val="Compact"/>
      </w:pPr>
      <w:r>
        <w:rPr>
          <w:bCs/>
          <w:b/>
        </w:rPr>
        <w:t xml:space="preserve">Strategic Planning:</w:t>
      </w:r>
      <w:r>
        <w:t xml:space="preserve"> </w:t>
      </w:r>
      <w:r>
        <w:t xml:space="preserve">They assist in long-term visioning, ensuring that short-term tactical moves align with five-to-ten-year corporate goals. This includes market entry strategies, product diversification plans, and merger and acquisition advisory.</w:t>
      </w:r>
    </w:p>
    <w:p>
      <w:pPr>
        <w:numPr>
          <w:ilvl w:val="0"/>
          <w:numId w:val="1001"/>
        </w:numPr>
        <w:pStyle w:val="Compact"/>
      </w:pPr>
      <w:r>
        <w:rPr>
          <w:bCs/>
          <w:b/>
        </w:rPr>
        <w:t xml:space="preserve">Risk Mitigation:</w:t>
      </w:r>
      <w:r>
        <w:t xml:space="preserve"> </w:t>
      </w:r>
      <w:r>
        <w:t xml:space="preserve">By conducting thorough audits of compliance standards and operational procedures, consultants help organizations avoid costly legal pitfalls and regulatory fines.</w:t>
      </w:r>
    </w:p>
    <w:bookmarkEnd w:id="22"/>
    <w:bookmarkEnd w:id="23"/>
    <w:bookmarkEnd w:id="24"/>
    <w:bookmarkStart w:id="26" w:name="X8bb6e773a8404d838daab8e195c43714d5972c4"/>
    <w:p>
      <w:pPr>
        <w:pStyle w:val="Heading1"/>
      </w:pPr>
      <w:r>
        <w:t xml:space="preserve">Seminar Presentation Slides: The Chicago Economic Landscape</w:t>
      </w:r>
    </w:p>
    <w:bookmarkStart w:id="25" w:name="X1369a4949fc00f324a572580389b692646970c6"/>
    <w:p>
      <w:pPr>
        <w:pStyle w:val="Heading2"/>
      </w:pPr>
      <w:r>
        <w:t xml:space="preserve">Why Location Matters in Consulting Strategies</w:t>
      </w:r>
    </w:p>
    <w:p>
      <w:pPr>
        <w:pStyle w:val="FirstParagraph"/>
      </w:pPr>
      <w:r>
        <w:t xml:space="preserve">The United States Chicago represents one of the most robust and diverse economies in North America. As a global hub for finance, commerce, industry, transportation, telecommunications, and technology, the city offers unique challenges and opportunities that generic consulting models often fail to address.</w:t>
      </w:r>
    </w:p>
    <w:p>
      <w:pPr>
        <w:pStyle w:val="BodyText"/>
      </w:pPr>
      <w:r>
        <w:t xml:space="preserve">A successful Business Consultant must understand the nuances of this specific metropolitan area. The local economy is characterized by:</w:t>
      </w:r>
    </w:p>
    <w:p>
      <w:pPr>
        <w:numPr>
          <w:ilvl w:val="0"/>
          <w:numId w:val="1002"/>
        </w:numPr>
        <w:pStyle w:val="Compact"/>
      </w:pPr>
      <w:r>
        <w:rPr>
          <w:bCs/>
          <w:b/>
        </w:rPr>
        <w:t xml:space="preserve">Diversified Industry Mix:</w:t>
      </w:r>
      <w:r>
        <w:t xml:space="preserve"> </w:t>
      </w:r>
      <w:r>
        <w:t xml:space="preserve">From heavy manufacturing in the suburbs to high-frequency trading in the financial district, a one-size-fits-all approach does not work.</w:t>
      </w:r>
    </w:p>
    <w:p>
      <w:pPr>
        <w:numPr>
          <w:ilvl w:val="0"/>
          <w:numId w:val="1002"/>
        </w:numPr>
        <w:pStyle w:val="Compact"/>
      </w:pPr>
      <w:r>
        <w:rPr>
          <w:bCs/>
          <w:b/>
        </w:rPr>
        <w:t xml:space="preserve">Tight Labor Markets:The United States Chicago</w:t>
      </w:r>
    </w:p>
    <w:p>
      <w:pPr>
        <w:numPr>
          <w:ilvl w:val="0"/>
          <w:numId w:val="1002"/>
        </w:numPr>
        <w:pStyle w:val="Compact"/>
      </w:pPr>
      <w:r>
        <w:rPr>
          <w:bCs/>
          <w:b/>
        </w:rPr>
        <w:t xml:space="preserve">Regulatory Environment:</w:t>
      </w:r>
      <w:r>
        <w:t xml:space="preserve">Navigating local ordinances, tax incentives for green energy projects, and urban development zoning laws requires specialized legal-economic knowledge.</w:t>
      </w:r>
    </w:p>
    <w:bookmarkEnd w:id="25"/>
    <w:bookmarkEnd w:id="26"/>
    <w:bookmarkStart w:id="31" w:name="X4e3f9b5dc59c2b681c461653d1cdd1202d5382d"/>
    <w:p>
      <w:pPr>
        <w:pStyle w:val="Heading1"/>
      </w:pPr>
      <w:r>
        <w:t xml:space="preserve">Seminar Presentation Slides: Sector-Specific Challenges</w:t>
      </w:r>
    </w:p>
    <w:bookmarkStart w:id="30" w:name="tailoring-advice-for-chicago-industries"/>
    <w:p>
      <w:pPr>
        <w:pStyle w:val="Heading2"/>
      </w:pPr>
      <w:r>
        <w:t xml:space="preserve">Tailoring Advice for Chicago Industries</w:t>
      </w:r>
    </w:p>
    <w:p>
      <w:pPr>
        <w:pStyle w:val="FirstParagraph"/>
      </w:pPr>
      <w:r>
        <w:t xml:space="preserve">In this section of the seminar presentation slides, we examine how a Business Consultant adapts their methodology to key sectors dominant in the United States Chicago region.</w:t>
      </w:r>
    </w:p>
    <w:bookmarkStart w:id="27" w:name="financial-services-and-fintech"/>
    <w:p>
      <w:pPr>
        <w:pStyle w:val="Heading3"/>
      </w:pPr>
      <w:r>
        <w:t xml:space="preserve">1. Financial Services and FinTech</w:t>
      </w:r>
    </w:p>
    <w:p>
      <w:pPr>
        <w:pStyle w:val="FirstParagraph"/>
      </w:pPr>
      <w:r>
        <w:t xml:space="preserve">Chicago is a major center for commodity trading and derivatives. Consultants here focus on regulatory compliance with federal agencies, risk management frameworks, and digital transformation to compete with New York-based firms.</w:t>
      </w:r>
    </w:p>
    <w:bookmarkEnd w:id="27"/>
    <w:bookmarkStart w:id="28" w:name="healthcare-systems"/>
    <w:p>
      <w:pPr>
        <w:pStyle w:val="Heading3"/>
      </w:pPr>
      <w:r>
        <w:t xml:space="preserve">2. Healthcare Systems</w:t>
      </w:r>
    </w:p>
    <w:p>
      <w:pPr>
        <w:pStyle w:val="FirstParagraph"/>
      </w:pPr>
      <w:r>
        <w:t xml:space="preserve">The city hosts some of the nation’s top hospital systems. Consultants assist in patient flow optimization, telemedicine integration, and navigating the complex healthcare reimbursement models unique to Illinois state regulations.</w:t>
      </w:r>
    </w:p>
    <w:bookmarkEnd w:id="28"/>
    <w:bookmarkStart w:id="29" w:name="manufacturing-and-logistics"/>
    <w:p>
      <w:pPr>
        <w:pStyle w:val="Heading3"/>
      </w:pPr>
      <w:r>
        <w:t xml:space="preserve">3. Manufacturing and Logistics</w:t>
      </w:r>
    </w:p>
    <w:p>
      <w:pPr>
        <w:pStyle w:val="FirstParagraph"/>
      </w:pPr>
      <w:r>
        <w:t xml:space="preserve">Leveraging its position as a rail and shipping hub, Chicago attracts massive logistics firms. A Business Consultant here focuses on supply chain resilience, last-mile delivery innovations in dense urban environments, and sustainable warehouse operations.</w:t>
      </w:r>
    </w:p>
    <w:bookmarkEnd w:id="29"/>
    <w:bookmarkEnd w:id="30"/>
    <w:bookmarkEnd w:id="31"/>
    <w:bookmarkStart w:id="33" w:name="the-value-proposition-of-local-expertise"/>
    <w:p>
      <w:pPr>
        <w:pStyle w:val="Heading1"/>
      </w:pPr>
      <w:r>
        <w:t xml:space="preserve">The Value Proposition of Local Expertise</w:t>
      </w:r>
    </w:p>
    <w:bookmarkStart w:id="32" w:name="X2f6407b5bc24e88fcdffa69e2ccf5076b8dc876"/>
    <w:p>
      <w:pPr>
        <w:pStyle w:val="Heading2"/>
      </w:pPr>
      <w:r>
        <w:t xml:space="preserve">Bridging Global Best Practices with Local Reality</w:t>
      </w:r>
    </w:p>
    <w:p>
      <w:pPr>
        <w:pStyle w:val="FirstParagraph"/>
      </w:pPr>
      <w:r>
        <w:t xml:space="preserve">A common pitfall in consulting is applying "Silicon Valley" or "Wall Street" solutions to Midwest companies. While many best practices are universal, their implementation varies wildly by geography.</w:t>
      </w:r>
    </w:p>
    <w:p>
      <w:pPr>
        <w:pStyle w:val="BodyText"/>
      </w:pPr>
      <w:r>
        <w:rPr>
          <w:bCs/>
          <w:b/>
        </w:rPr>
        <w:t xml:space="preserve">The Chicago Advantage:</w:t>
      </w:r>
      <w:r>
        <w:t xml:space="preserve"> </w:t>
      </w:r>
      <w:r>
        <w:t xml:space="preserve">A consultant deeply familiar with the United States Chicago market understands the relationship dynamics between local government bodies, community stakeholders, and corporate entities. This network facilitates smoother project approvals and better community relations.</w:t>
      </w:r>
    </w:p>
    <w:p>
      <w:pPr>
        <w:pStyle w:val="BodyText"/>
      </w:pPr>
      <w:r>
        <w:t xml:space="preserve">Furthermore, cost structures in the United States Chicago differ from coastal cities. Real estate costs, while significant in downtown areas like the Loop or River North, are often lower than Manhattan or San Francisco. A skilled Business Consultant helps clients leverage these arbitrage opportunities for office space and operational centers.</w:t>
      </w:r>
    </w:p>
    <w:bookmarkEnd w:id="32"/>
    <w:bookmarkEnd w:id="33"/>
    <w:bookmarkStart w:id="35" w:name="Xbed014987ee29af8153486437d1cf257f5c6598"/>
    <w:p>
      <w:pPr>
        <w:pStyle w:val="Heading1"/>
      </w:pPr>
      <w:r>
        <w:t xml:space="preserve">Seminar Presentation Slides: The Consulting Engagement Process</w:t>
      </w:r>
    </w:p>
    <w:bookmarkStart w:id="34" w:name="a-step-by-step-methodology"/>
    <w:p>
      <w:pPr>
        <w:pStyle w:val="Heading2"/>
      </w:pPr>
      <w:r>
        <w:t xml:space="preserve">A Step-by-Step Methodology</w:t>
      </w:r>
    </w:p>
    <w:p>
      <w:pPr>
        <w:pStyle w:val="FirstParagraph"/>
      </w:pPr>
      <w:r>
        <w:t xml:space="preserve">To ensure maximum impact, the following structured approach is recommended for any engagement within the United States Chicago business environment:</w:t>
      </w:r>
    </w:p>
    <w:p>
      <w:pPr>
        <w:numPr>
          <w:ilvl w:val="0"/>
          <w:numId w:val="1003"/>
        </w:numPr>
        <w:pStyle w:val="Compact"/>
      </w:pPr>
      <w:r>
        <w:rPr>
          <w:bCs/>
          <w:b/>
        </w:rPr>
        <w:t xml:space="preserve">Inception and Discovery:</w:t>
      </w:r>
      <w:r>
        <w:t xml:space="preserve"> </w:t>
      </w:r>
      <w:r>
        <w:t xml:space="preserve">The consultant conducts initial interviews with key stakeholders to understand the pain points. In Chicago, this may involve meeting local industry leaders to gauge market sentiment.</w:t>
      </w:r>
    </w:p>
    <w:p>
      <w:pPr>
        <w:numPr>
          <w:ilvl w:val="0"/>
          <w:numId w:val="1003"/>
        </w:numPr>
        <w:pStyle w:val="Compact"/>
      </w:pPr>
      <w:r>
        <w:rPr>
          <w:bCs/>
          <w:b/>
        </w:rPr>
        <w:t xml:space="preserve">Data Collection and Analysis:</w:t>
      </w:r>
      <w:r>
        <w:t xml:space="preserve"> </w:t>
      </w:r>
      <w:r>
        <w:t xml:space="preserve">Utilizing both qualitative interviews and quantitative data sets. This includes analyzing local demographic shifts in Illinois that might affect consumer spending or labor availability.</w:t>
      </w:r>
    </w:p>
    <w:p>
      <w:pPr>
        <w:numPr>
          <w:ilvl w:val="0"/>
          <w:numId w:val="1003"/>
        </w:numPr>
        <w:pStyle w:val="Compact"/>
      </w:pPr>
      <w:r>
        <w:rPr>
          <w:bCs/>
          <w:b/>
        </w:rPr>
        <w:t xml:space="preserve">Solution Development:</w:t>
      </w:r>
      <w:r>
        <w:t xml:space="preserve"> </w:t>
      </w:r>
      <w:r>
        <w:t xml:space="preserve">Creating tailored strategies. For a United States Chicago client, this means ensuring solutions are scalable within the regional infrastructure limits.</w:t>
      </w:r>
    </w:p>
    <w:p>
      <w:pPr>
        <w:numPr>
          <w:ilvl w:val="0"/>
          <w:numId w:val="1003"/>
        </w:numPr>
        <w:pStyle w:val="Compact"/>
      </w:pPr>
      <w:r>
        <w:rPr>
          <w:bCs/>
          <w:b/>
        </w:rPr>
        <w:t xml:space="preserve">Presentation of Findings:</w:t>
      </w:r>
      <w:r>
        <w:t xml:space="preserve"> </w:t>
      </w:r>
      <w:r>
        <w:t xml:space="preserve">The core deliverable of these Seminar Presentation Slides is to clearly communicate complex data into actionable insights for the board of directors.</w:t>
      </w:r>
    </w:p>
    <w:p>
      <w:pPr>
        <w:numPr>
          <w:ilvl w:val="0"/>
          <w:numId w:val="1003"/>
        </w:numPr>
        <w:pStyle w:val="Compact"/>
      </w:pPr>
      <w:r>
        <w:rPr>
          <w:bCs/>
          <w:b/>
        </w:rPr>
        <w:t xml:space="preserve">Implementation Support:</w:t>
      </w:r>
      <w:r>
        <w:t xml:space="preserve"> </w:t>
      </w:r>
      <w:r>
        <w:t xml:space="preserve">Many modern consultants do not just hand over a report; they stay involved to help manage the change, ensuring that staff in Chicago are trained and systems are updated correctly.</w:t>
      </w:r>
    </w:p>
    <w:bookmarkEnd w:id="34"/>
    <w:bookmarkEnd w:id="35"/>
    <w:bookmarkStart w:id="37" w:name="trends-shaping-consulting-in-the-region"/>
    <w:p>
      <w:pPr>
        <w:pStyle w:val="Heading1"/>
      </w:pPr>
      <w:r>
        <w:t xml:space="preserve">Trends Shaping Consulting in the Region</w:t>
      </w:r>
    </w:p>
    <w:bookmarkStart w:id="36" w:name="the-future-of-business-advisory"/>
    <w:p>
      <w:pPr>
        <w:pStyle w:val="Heading2"/>
      </w:pPr>
      <w:r>
        <w:t xml:space="preserve">The Future of Business Advisory</w:t>
      </w:r>
    </w:p>
    <w:p>
      <w:pPr>
        <w:pStyle w:val="FirstParagraph"/>
      </w:pPr>
      <w:r>
        <w:t xml:space="preserve">The role of the Business Consultant is evolving rapidly. In the United States Chicago, several trends are dictating new service offerings:</w:t>
      </w:r>
    </w:p>
    <w:p>
      <w:pPr>
        <w:numPr>
          <w:ilvl w:val="0"/>
          <w:numId w:val="1004"/>
        </w:numPr>
        <w:pStyle w:val="Compact"/>
      </w:pPr>
      <w:r>
        <w:rPr>
          <w:bCs/>
          <w:b/>
        </w:rPr>
        <w:t xml:space="preserve">Digital Transformation:</w:t>
      </w:r>
      <w:r>
        <w:t xml:space="preserve"> </w:t>
      </w:r>
      <w:r>
        <w:t xml:space="preserve">Companies are under pressure to adopt AI and machine learning. Consultants must guide traditional Midwestern firms in adopting these technologies without disrupting core operations.</w:t>
      </w:r>
    </w:p>
    <w:p>
      <w:pPr>
        <w:numPr>
          <w:ilvl w:val="0"/>
          <w:numId w:val="1004"/>
        </w:numPr>
        <w:pStyle w:val="Compact"/>
      </w:pPr>
      <w:r>
        <w:rPr>
          <w:bCs/>
          <w:b/>
        </w:rPr>
        <w:t xml:space="preserve">Sustainability and ESG:</w:t>
      </w:r>
      <w:r>
        <w:t xml:space="preserve"> </w:t>
      </w:r>
      <w:r>
        <w:t xml:space="preserve">Environmental, Social, and Governance criteria are no longer optional. Chicago companies face pressure from investors to reduce carbon footprints. Consultants specialize in green supply chains and sustainable urban development projects.</w:t>
      </w:r>
    </w:p>
    <w:p>
      <w:pPr>
        <w:numPr>
          <w:ilvl w:val="0"/>
          <w:numId w:val="1004"/>
        </w:numPr>
        <w:pStyle w:val="Compact"/>
      </w:pPr>
      <w:r>
        <w:rPr>
          <w:bCs/>
          <w:b/>
        </w:rPr>
        <w:t xml:space="preserve">Cybersecurity Integration:</w:t>
      </w:r>
      <w:r>
        <w:t xml:space="preserve"> </w:t>
      </w:r>
      <w:r>
        <w:t xml:space="preserve">As businesses digitize, the risk of cyberattacks increases. A Business Consultant now often works alongside IT security firms to ensure that business continuity plans account for digital threats.</w:t>
      </w:r>
    </w:p>
    <w:p>
      <w:pPr>
        <w:pStyle w:val="FirstParagraph"/>
      </w:pPr>
      <w:r>
        <w:t xml:space="preserve">In the United States Chicago context, this also includes navigating public-private partnerships for infrastructure projects, which are increasingly focused on smart city technologies.</w:t>
      </w:r>
    </w:p>
    <w:bookmarkEnd w:id="36"/>
    <w:bookmarkEnd w:id="37"/>
    <w:bookmarkStart w:id="39" w:name="X9ae4c77c7cd3189a0597e7948de16018d2f4378"/>
    <w:p>
      <w:pPr>
        <w:pStyle w:val="Heading1"/>
      </w:pPr>
      <w:r>
        <w:t xml:space="preserve">Seminar Presentation Slides: Conclusion and Call to Action</w:t>
      </w:r>
    </w:p>
    <w:bookmarkStart w:id="38" w:name="harnessing-expertise-for-growth"/>
    <w:p>
      <w:pPr>
        <w:pStyle w:val="Heading2"/>
      </w:pPr>
      <w:r>
        <w:t xml:space="preserve">Harnessing Expertise for Growth</w:t>
      </w:r>
    </w:p>
    <w:p>
      <w:pPr>
        <w:pStyle w:val="FirstParagraph"/>
      </w:pPr>
      <w:r>
        <w:t xml:space="preserve">In summary, the engagement with a Business Consultant is not merely an expense but a strategic investment. When tailored to the specific economic realities of the United States Chicago, these consulting services can unlock significant value.</w:t>
      </w:r>
    </w:p>
    <w:p>
      <w:pPr>
        <w:pStyle w:val="BodyText"/>
      </w:pPr>
      <w:r>
        <w:rPr>
          <w:bCs/>
          <w:b/>
        </w:rPr>
        <w:t xml:space="preserve">Key Takeaways:</w:t>
      </w:r>
    </w:p>
    <w:p>
      <w:pPr>
        <w:numPr>
          <w:ilvl w:val="0"/>
          <w:numId w:val="1005"/>
        </w:numPr>
        <w:pStyle w:val="Compact"/>
      </w:pPr>
      <w:r>
        <w:rPr>
          <w:bCs/>
          <w:b/>
        </w:rPr>
        <w:t xml:space="preserve">Perspective:</w:t>
      </w:r>
      <w:r>
        <w:t xml:space="preserve"> </w:t>
      </w:r>
      <w:r>
        <w:t xml:space="preserve">External consultants provide unbiased, critical analysis that internal teams often cannot see.</w:t>
      </w:r>
    </w:p>
    <w:p>
      <w:pPr>
        <w:numPr>
          <w:ilvl w:val="0"/>
          <w:numId w:val="1005"/>
        </w:numPr>
        <w:pStyle w:val="Compact"/>
      </w:pPr>
      <w:r>
        <w:rPr>
          <w:bCs/>
          <w:b/>
        </w:rPr>
        <w:t xml:space="preserve">Specialization:</w:t>
      </w:r>
    </w:p>
    <w:p>
      <w:pPr>
        <w:numPr>
          <w:ilvl w:val="0"/>
          <w:numId w:val="1005"/>
        </w:numPr>
        <w:pStyle w:val="Compact"/>
      </w:pPr>
      <w:r>
        <w:t xml:space="preserve">Actionable Results:The goal of any Seminar Presentation Slides presentation is to move from theory to practice. We must ensure that recommendations lead to measurable KPIs improvements.</w:t>
      </w:r>
    </w:p>
    <w:p>
      <w:pPr>
        <w:pStyle w:val="FirstParagraph"/>
      </w:pPr>
      <w:r>
        <w:t xml:space="preserve">We encourage all attendees in the United States Chicago region to evaluate their current strategic roadmaps. Are you leveraging local expertise? Are you adapting quickly enough to technological shifts? The time for proactive change is now. By integrating high-level consulting insights with strong local execution, businesses can thrive in one of America's most dynamic economic hubs.</w:t>
      </w:r>
    </w:p>
    <w:p>
      <w:pPr>
        <w:pStyle w:val="BodyText"/>
      </w:pPr>
      <w:r>
        <w:rPr>
          <w:bCs/>
          <w:b/>
        </w:rPr>
        <w:t xml:space="preserve">Q&amp;A Session:</w:t>
      </w:r>
      <w:r>
        <w:t xml:space="preserve"> </w:t>
      </w:r>
      <w:r>
        <w:t xml:space="preserve">We will now open the floor for questions regarding specific case studies from the United States Chicago market and how our Business Consultant methodologies were applied.</w:t>
      </w:r>
    </w:p>
    <w:bookmarkEnd w:id="38"/>
    <w:bookmarkEnd w:id="39"/>
    <w:bookmarkStart w:id="41" w:name="contact-and-resources"/>
    <w:p>
      <w:pPr>
        <w:pStyle w:val="Heading1"/>
      </w:pPr>
      <w:r>
        <w:t xml:space="preserve">Contact and Resources</w:t>
      </w:r>
    </w:p>
    <w:p>
      <w:pPr>
        <w:pStyle w:val="FirstParagraph"/>
      </w:pPr>
      <w:r>
        <w:rPr>
          <w:bCs/>
          <w:b/>
        </w:rPr>
        <w:t xml:space="preserve">Seminar Presentation Slides Reference Material:</w:t>
      </w:r>
    </w:p>
    <w:p>
      <w:pPr>
        <w:pStyle w:val="BodyText"/>
      </w:pPr>
      <w:r>
        <w:t xml:space="preserve">All slides and supplementary data regarding Business Consultant frameworks for the United States Chicago region are available via our digital portal. Please scan the QR code or visit our website to access the full white paper.</w:t>
      </w:r>
    </w:p>
    <w:bookmarkStart w:id="40" w:name="contact-information"/>
    <w:p>
      <w:pPr>
        <w:pStyle w:val="Heading3"/>
      </w:pPr>
      <w:r>
        <w:t xml:space="preserve">Contact Information</w:t>
      </w:r>
    </w:p>
    <w:p>
      <w:pPr>
        <w:numPr>
          <w:ilvl w:val="0"/>
          <w:numId w:val="1006"/>
        </w:numPr>
        <w:pStyle w:val="Compact"/>
      </w:pPr>
      <w:r>
        <w:rPr>
          <w:bCs/>
          <w:b/>
        </w:rPr>
        <w:t xml:space="preserve">Firm Name:</w:t>
      </w:r>
      <w:r>
        <w:t xml:space="preserve"> </w:t>
      </w:r>
      <w:r>
        <w:t xml:space="preserve">Strategic Growth Advisors</w:t>
      </w:r>
    </w:p>
    <w:p>
      <w:pPr>
        <w:numPr>
          <w:ilvl w:val="0"/>
          <w:numId w:val="1006"/>
        </w:numPr>
        <w:pStyle w:val="Compact"/>
      </w:pPr>
      <w:r>
        <w:rPr>
          <w:bCs/>
          <w:b/>
        </w:rPr>
        <w:t xml:space="preserve">HQ Location:</w:t>
      </w:r>
      <w:r>
        <w:t xml:space="preserve">Downtown United States Chicago, IL</w:t>
      </w:r>
    </w:p>
    <w:p>
      <w:pPr>
        <w:numPr>
          <w:ilvl w:val="0"/>
          <w:numId w:val="1006"/>
        </w:numPr>
        <w:pStyle w:val="Compact"/>
      </w:pPr>
      <w:r>
        <w:rPr>
          <w:bCs/>
          <w:b/>
        </w:rPr>
        <w:t xml:space="preserve">Email:</w:t>
      </w:r>
      <w:r>
        <w:t xml:space="preserve">Inquiries@strategicgrowthadvisors.com</w:t>
      </w:r>
    </w:p>
    <w:p>
      <w:pPr>
        <w:pStyle w:val="FirstParagraph"/>
      </w:pPr>
      <w:r>
        <w:rPr>
          <w:iCs/>
          <w:i/>
        </w:rPr>
        <w:t xml:space="preserve">Note: This document serves as the backbone for the live presentation. The speaker should elaborate on each point using real-time data from local Chicago chambers of commerce and recent economic reports.</w:t>
      </w:r>
    </w:p>
    <w:bookmarkEnd w:id="40"/>
    <w:bookmarkEnd w:id="41"/>
    <w:p>
      <w:pPr>
        <w:pStyle w:val="BodyText"/>
      </w:pPr>
      <w:r>
        <w:t xml:space="preserve">© 2023 Strategic Growth Advisors. All Rights Reserved. Prepared for United States Chicago Market Analysis Seminar Series.</w:t>
      </w:r>
      <w:r>
        <w:br/>
      </w:r>
      <w:r>
        <w:t xml:space="preserve">Document Type: Seminar Presentation Slides | Subject: Business Consultant Impact Assessment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for United States Chicago</dc:title>
  <dc:creator/>
  <dc:language>en</dc:language>
  <cp:keywords/>
  <dcterms:created xsi:type="dcterms:W3CDTF">2026-07-30T06:17:57Z</dcterms:created>
  <dcterms:modified xsi:type="dcterms:W3CDTF">2026-07-30T06:17:57Z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