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8f09248f5da9fa046fafd9ef03ee245b4548d7c"/>
    <w:p>
      <w:pPr>
        <w:pStyle w:val="Heading1"/>
      </w:pPr>
      <w:r>
        <w:t xml:space="preserve">Seminar Presentation Slides: Strategic Business Consulting in the Dynamic Landscape of United States Miami</w:t>
      </w:r>
    </w:p>
    <w:bookmarkStart w:id="20" w:name="slide-1-title-and-introduction"/>
    <w:p>
      <w:pPr>
        <w:pStyle w:val="Heading2"/>
      </w:pPr>
      <w:r>
        <w:t xml:space="preserve">Slide 1: Title and Introduction</w:t>
      </w:r>
    </w:p>
    <w:p>
      <w:pPr>
        <w:pStyle w:val="FirstParagraph"/>
      </w:pPr>
      <w:r>
        <w:rPr>
          <w:bCs/>
          <w:b/>
        </w:rPr>
        <w:t xml:space="preserve">Title:</w:t>
      </w:r>
      <w:r>
        <w:br/>
      </w:r>
      <w:r>
        <w:t xml:space="preserve">Navigating Complexity, Driving Growth: The Role of the Expert Business Consultant in United States Miami.</w:t>
      </w:r>
    </w:p>
    <w:p>
      <w:pPr>
        <w:pStyle w:val="BodyText"/>
      </w:pPr>
      <w:r>
        <w:rPr>
          <w:iCs/>
          <w:i/>
        </w:rPr>
        <w:t xml:space="preserve">Welcome to this comprehensive Seminar Presentation Slides session.</w:t>
      </w:r>
    </w:p>
    <w:p>
      <w:pPr>
        <w:pStyle w:val="BodyText"/>
      </w:pPr>
      <w:r>
        <w:t xml:space="preserve">In today’s rapidly evolving global economy, the demand for specialized strategic advice has never been higher. This presentation is designed specifically for stakeholders operating within the vibrant economic hub of United States Miami. We will explore how a skilled Business Consultant acts not merely as an advisor, but as a critical catalyst for sustainable growth, operational efficiency, and competitive advantage in this unique geographic market.</w:t>
      </w:r>
    </w:p>
    <w:bookmarkEnd w:id="20"/>
    <w:bookmarkStart w:id="21" w:name="X5c02b1d661c0a53f41f02e06e4f0f1cfe40fb52"/>
    <w:p>
      <w:pPr>
        <w:pStyle w:val="Heading2"/>
      </w:pPr>
      <w:r>
        <w:t xml:space="preserve">Slide 2: The Unique Economic Ecosystem of United States Miami</w:t>
      </w:r>
    </w:p>
    <w:p>
      <w:pPr>
        <w:pStyle w:val="FirstParagraph"/>
      </w:pPr>
      <w:r>
        <w:t xml:space="preserve">To understand the necessity of high-level consulting, one must first appreciate the distinct characteristics of United States Miami. Often referred to as the "Capital of Latin America" and a gateway to global trade, United States Miami offers a unique confluence of international finance, logistics, technology, and tourism.</w:t>
      </w:r>
    </w:p>
    <w:p>
      <w:pPr>
        <w:numPr>
          <w:ilvl w:val="0"/>
          <w:numId w:val="1001"/>
        </w:numPr>
        <w:pStyle w:val="Compact"/>
      </w:pPr>
      <w:r>
        <w:rPr>
          <w:bCs/>
          <w:b/>
        </w:rPr>
        <w:t xml:space="preserve">Diverse Demographics:</w:t>
      </w:r>
      <w:r>
        <w:t xml:space="preserve"> </w:t>
      </w:r>
      <w:r>
        <w:t xml:space="preserve">The population is highly multicultural, requiring nuanced marketing strategies that resonate across various cultural boundaries.</w:t>
      </w:r>
    </w:p>
    <w:p>
      <w:pPr>
        <w:numPr>
          <w:ilvl w:val="0"/>
          <w:numId w:val="1001"/>
        </w:numPr>
        <w:pStyle w:val="Compact"/>
      </w:pPr>
      <w:r>
        <w:rPr>
          <w:bCs/>
          <w:b/>
        </w:rPr>
        <w:t xml:space="preserve">Tourism Powerhouse:</w:t>
      </w:r>
    </w:p>
    <w:p>
      <w:pPr>
        <w:numPr>
          <w:ilvl w:val="0"/>
          <w:numId w:val="1001"/>
        </w:numPr>
        <w:pStyle w:val="Compact"/>
      </w:pPr>
      <w:r>
        <w:rPr>
          <w:bCs/>
          <w:b/>
        </w:rPr>
        <w:t xml:space="preserve">Cross-Border Trade:</w:t>
      </w:r>
      <w:r>
        <w:t xml:space="preserve"> </w:t>
      </w:r>
      <w:r>
        <w:t xml:space="preserve">With strong ties to Latin America and the Caribbean, businesses here face complex regulatory environments regarding international trade laws. A competent Business Consultant is essential to navigate these cross-border compliance issues effectively.</w:t>
      </w:r>
    </w:p>
    <w:bookmarkEnd w:id="21"/>
    <w:bookmarkStart w:id="22" w:name="X7eaa6d176513279ac5c66476b6398f2eaa36346"/>
    <w:p>
      <w:pPr>
        <w:pStyle w:val="Heading2"/>
      </w:pPr>
      <w:r>
        <w:t xml:space="preserve">Slide 3: Defining the Modern Business Consultant</w:t>
      </w:r>
    </w:p>
    <w:p>
      <w:pPr>
        <w:pStyle w:val="FirstParagraph"/>
      </w:pPr>
      <w:r>
        <w:t xml:space="preserve">The role of the</w:t>
      </w:r>
      <w:r>
        <w:t xml:space="preserve"> </w:t>
      </w:r>
      <w:r>
        <w:rPr>
          <w:bCs/>
          <w:b/>
        </w:rPr>
        <w:t xml:space="preserve">Seminar Presentation Slides</w:t>
      </w:r>
    </w:p>
    <w:p>
      <w:pPr>
        <w:pStyle w:val="BodyText"/>
      </w:pPr>
      <w:r>
        <w:t xml:space="preserve">-based topic we are discussing today is to clarify that a modern Business Consultant is no longer just an external auditor checking boxes. In United States Miami, where agility is key, a Business Consultant serves as:</w:t>
      </w:r>
    </w:p>
    <w:p>
      <w:pPr>
        <w:numPr>
          <w:ilvl w:val="0"/>
          <w:numId w:val="1002"/>
        </w:numPr>
        <w:pStyle w:val="Compact"/>
      </w:pPr>
      <w:r>
        <w:rPr>
          <w:bCs/>
          <w:b/>
        </w:rPr>
        <w:t xml:space="preserve">A Strategic Architect:</w:t>
      </w:r>
      <w:r>
        <w:t xml:space="preserve"> </w:t>
      </w:r>
      <w:r>
        <w:t xml:space="preserve">Designing long-term visions aligned with local market trends.</w:t>
      </w:r>
    </w:p>
    <w:p>
      <w:pPr>
        <w:numPr>
          <w:ilvl w:val="0"/>
          <w:numId w:val="1002"/>
        </w:numPr>
        <w:pStyle w:val="Compact"/>
      </w:pPr>
      <w:r>
        <w:rPr>
          <w:bCs/>
          <w:b/>
        </w:rPr>
        <w:t xml:space="preserve">An Operational Optimizer:</w:t>
      </w:r>
      <w:r>
        <w:t xml:space="preserve"> </w:t>
      </w:r>
      <w:r>
        <w:t xml:space="preserve">Streamlining processes to reduce waste and improve speed-to-market.</w:t>
      </w:r>
    </w:p>
    <w:p>
      <w:pPr>
        <w:numPr>
          <w:ilvl w:val="0"/>
          <w:numId w:val="1002"/>
        </w:numPr>
        <w:pStyle w:val="Compact"/>
      </w:pPr>
      <w:r>
        <w:rPr>
          <w:bCs/>
          <w:b/>
        </w:rPr>
        <w:t xml:space="preserve">A Change Agent:</w:t>
      </w:r>
      <w:r>
        <w:t xml:space="preserve"> </w:t>
      </w:r>
      <w:r>
        <w:t xml:space="preserve">Guiding organizations through digital transformation and organizational restructuring.</w:t>
      </w:r>
    </w:p>
    <w:p>
      <w:pPr>
        <w:pStyle w:val="FirstParagraph"/>
      </w:pPr>
      <w:r>
        <w:t xml:space="preserve">In United States Miami, the pace of change is rapid. A Business Consultant provides the objectivity needed to see blind spots that internal teams may overlook due to daily operational pressures.</w:t>
      </w:r>
    </w:p>
    <w:bookmarkEnd w:id="22"/>
    <w:bookmarkStart w:id="23" w:name="X354c543a962e231697cc80151da4fda7b0e8241"/>
    <w:p>
      <w:pPr>
        <w:pStyle w:val="Heading2"/>
      </w:pPr>
      <w:r>
        <w:t xml:space="preserve">Slide 4: Key Challenges Facing Businesses in United States Miami</w:t>
      </w:r>
    </w:p>
    <w:p>
      <w:pPr>
        <w:pStyle w:val="FirstParagraph"/>
      </w:pPr>
      <w:r>
        <w:t xml:space="preserve">The seminar will now address specific pain points common in the United States Miami region. Understanding these challenges allows a Business Consultant to tailor solutions effectively.</w:t>
      </w:r>
    </w:p>
    <w:p>
      <w:pPr>
        <w:numPr>
          <w:ilvl w:val="0"/>
          <w:numId w:val="1003"/>
        </w:numPr>
        <w:pStyle w:val="Compact"/>
      </w:pPr>
      <w:r>
        <w:rPr>
          <w:bCs/>
          <w:b/>
        </w:rPr>
        <w:t xml:space="preserve">Labor Market Dynamics:</w:t>
      </w:r>
      <w:r>
        <w:br/>
      </w:r>
      <w:r>
        <w:t xml:space="preserve">The post-pandemic era has shifted workforce expectations. Businesses in United States Miami are struggling with talent retention and finding skilled workers in tech and hospitality sectors.</w:t>
      </w:r>
    </w:p>
    <w:p>
      <w:pPr>
        <w:numPr>
          <w:ilvl w:val="0"/>
          <w:numId w:val="1003"/>
        </w:numPr>
        <w:pStyle w:val="Compact"/>
      </w:pPr>
      <w:r>
        <w:rPr>
          <w:bCs/>
          <w:b/>
        </w:rPr>
        <w:t xml:space="preserve">Rising Operational Costs:</w:t>
      </w:r>
      <w:r>
        <w:br/>
      </w:r>
      <w:r>
        <w:t xml:space="preserve">Insurance premiums, real estate costs, and utility rates in Florida have seen significant increases. A Business Consultant helps implement cost-control measures without sacrificing quality.</w:t>
      </w:r>
    </w:p>
    <w:p>
      <w:pPr>
        <w:numPr>
          <w:ilvl w:val="0"/>
          <w:numId w:val="1003"/>
        </w:numPr>
        <w:pStyle w:val="Compact"/>
      </w:pPr>
      <w:r>
        <w:rPr>
          <w:bCs/>
          <w:b/>
        </w:rPr>
        <w:t xml:space="preserve">Cybersecurity Threats:</w:t>
      </w:r>
      <w:r>
        <w:br/>
      </w:r>
      <w:r>
        <w:t xml:space="preserve">As a financial hub, United States Miami is a prime target for cyberattacks. Consulting firms must advise on robust digital security frameworks to protect sensitive client data and intellectual property.</w:t>
      </w:r>
    </w:p>
    <w:bookmarkEnd w:id="23"/>
    <w:bookmarkStart w:id="24" w:name="X7ba6079b8652ebd9ebbc030c6f751e7a40d1ae7"/>
    <w:p>
      <w:pPr>
        <w:pStyle w:val="Heading2"/>
      </w:pPr>
      <w:r>
        <w:t xml:space="preserve">Slide 5: Strategic Pillars of Consulting Services</w:t>
      </w:r>
    </w:p>
    <w:p>
      <w:pPr>
        <w:pStyle w:val="FirstParagraph"/>
      </w:pPr>
      <w:r>
        <w:t xml:space="preserve">A comprehensive Business Consultant offers services across four strategic pillars:</w:t>
      </w:r>
    </w:p>
    <w:p>
      <w:pPr>
        <w:numPr>
          <w:ilvl w:val="0"/>
          <w:numId w:val="1004"/>
        </w:numPr>
        <w:pStyle w:val="Compact"/>
      </w:pPr>
      <w:r>
        <w:rPr>
          <w:bCs/>
          <w:b/>
        </w:rPr>
        <w:t xml:space="preserve">Pillar 1: Financial Health &amp; Investment Strategy.</w:t>
      </w:r>
      <w:r>
        <w:br/>
      </w:r>
      <w:r>
        <w:t xml:space="preserve">In United States Miami, where real estate investment is prominent, consultants help businesses analyze ROI on property versus operational expansion. They assist in securing funding from local banks and venture capital firms that specialize in the Florida market.</w:t>
      </w:r>
    </w:p>
    <w:p>
      <w:pPr>
        <w:numPr>
          <w:ilvl w:val="0"/>
          <w:numId w:val="1004"/>
        </w:numPr>
        <w:pStyle w:val="Compact"/>
      </w:pPr>
      <w:r>
        <w:rPr>
          <w:bCs/>
          <w:b/>
        </w:rPr>
        <w:t xml:space="preserve">Pillar 2: Digital Transformation &amp; Technology Integration.</w:t>
      </w:r>
      <w:r>
        <w:br/>
      </w:r>
      <w:r>
        <w:t xml:space="preserve">Whether it is implementing cloud-based solutions or AI-driven customer service tools, the Business Consultant ensures technology serves business goals. In United States Miami, where mobile usage is extremely high, digital presence optimization is non-negotiable.</w:t>
      </w:r>
    </w:p>
    <w:p>
      <w:pPr>
        <w:numPr>
          <w:ilvl w:val="0"/>
          <w:numId w:val="1004"/>
        </w:numPr>
        <w:pStyle w:val="Compact"/>
      </w:pPr>
      <w:r>
        <w:rPr>
          <w:bCs/>
          <w:b/>
        </w:rPr>
        <w:t xml:space="preserve">Pillar 3: Human Capital Development.</w:t>
      </w:r>
      <w:r>
        <w:br/>
      </w:r>
      <w:r>
        <w:t xml:space="preserve">Training programs and leadership development are crucial. A Business Consultant designs culture-building initiatives that appeal to the diverse workforce of United States Miami.</w:t>
      </w:r>
    </w:p>
    <w:p>
      <w:pPr>
        <w:numPr>
          <w:ilvl w:val="0"/>
          <w:numId w:val="1004"/>
        </w:numPr>
        <w:pStyle w:val="Compact"/>
      </w:pPr>
      <w:r>
        <w:rPr>
          <w:bCs/>
          <w:b/>
        </w:rPr>
        <w:t xml:space="preserve">Pillar 4: Market Expansion &amp; Brand Positioning.</w:t>
      </w:r>
      <w:r>
        <w:br/>
      </w:r>
      <w:r>
        <w:t xml:space="preserve">For companies looking to expand from United States Miami into broader South Florida or international markets, consultants provide market entry strategies and brand localization services.</w:t>
      </w:r>
    </w:p>
    <w:bookmarkEnd w:id="24"/>
    <w:bookmarkStart w:id="25" w:name="X2642350d9e0492926a57611515458beb5a6fbe5"/>
    <w:p>
      <w:pPr>
        <w:pStyle w:val="Heading2"/>
      </w:pPr>
      <w:r>
        <w:t xml:space="preserve">Slide 6: Case Study Analysis: Success in the Local Context</w:t>
      </w:r>
    </w:p>
    <w:p>
      <w:pPr>
        <w:pStyle w:val="FirstParagraph"/>
      </w:pPr>
      <w:r>
        <w:t xml:space="preserve">To illustrate the value of a Business Consultant, let us examine a hypothetical yet representative case study relevant to United States Miami.</w:t>
      </w:r>
    </w:p>
    <w:p>
      <w:pPr>
        <w:pStyle w:val="BodyText"/>
      </w:pPr>
      <w:r>
        <w:rPr>
          <w:iCs/>
          <w:i/>
        </w:rPr>
        <w:t xml:space="preserve">The Scenario:</w:t>
      </w:r>
      <w:r>
        <w:br/>
      </w:r>
      <w:r>
        <w:t xml:space="preserve">A mid-sized hospitality group in United States Miami was facing declining occupancy rates despite high tourist traffic. Internal teams were blaming marketing alone.</w:t>
      </w:r>
    </w:p>
    <w:p>
      <w:pPr>
        <w:pStyle w:val="BodyText"/>
      </w:pPr>
      <w:r>
        <w:rPr>
          <w:iCs/>
          <w:i/>
        </w:rPr>
        <w:t xml:space="preserve">The Intervention:</w:t>
      </w:r>
      <w:r>
        <w:br/>
      </w:r>
      <w:r>
        <w:t xml:space="preserve">A Business Consultant conducted a full operational audit. They discovered that while marketing was strong, the booking process was cumbersome on mobile devices, and staff turnover led to inconsistent customer service.</w:t>
      </w:r>
    </w:p>
    <w:p>
      <w:pPr>
        <w:pStyle w:val="BodyText"/>
      </w:pPr>
      <w:r>
        <w:rPr>
          <w:iCs/>
          <w:i/>
        </w:rPr>
        <w:t xml:space="preserve">The Result:</w:t>
      </w:r>
      <w:r>
        <w:br/>
      </w:r>
      <w:r>
        <w:t xml:space="preserve">By implementing a mobile-first booking system and introducing retention bonuses for staff, occupancy rose by 25% within six months. This example highlights how a Business Consultant looks beyond surface-level symptoms to address root causes in the United States Miami market context.</w:t>
      </w:r>
    </w:p>
    <w:bookmarkEnd w:id="25"/>
    <w:bookmarkStart w:id="26" w:name="X73020ce7c19608092376dbafd8eb477053766ef"/>
    <w:p>
      <w:pPr>
        <w:pStyle w:val="Heading2"/>
      </w:pPr>
      <w:r>
        <w:t xml:space="preserve">Slide 7: The Value Proposition of Hiring Top-Tier Consultants</w:t>
      </w:r>
    </w:p>
    <w:p>
      <w:pPr>
        <w:pStyle w:val="FirstParagraph"/>
      </w:pPr>
      <w:r>
        <w:t xml:space="preserve">Why invest in external expertise? For businesses in United States Miami, the return on investment (ROI) for consulting is substantial.</w:t>
      </w:r>
    </w:p>
    <w:p>
      <w:pPr>
        <w:numPr>
          <w:ilvl w:val="0"/>
          <w:numId w:val="1005"/>
        </w:numPr>
        <w:pStyle w:val="Compact"/>
      </w:pPr>
      <w:r>
        <w:rPr>
          <w:bCs/>
          <w:b/>
        </w:rPr>
        <w:t xml:space="preserve">Access to Specialized Knowledge:</w:t>
      </w:r>
      <w:r>
        <w:br/>
      </w:r>
      <w:r>
        <w:t xml:space="preserve">You do not need to hire a full-time legal expert or IT security officer. A Business Consultant brings this expertise temporarily, reducing overhead costs.</w:t>
      </w:r>
    </w:p>
    <w:p>
      <w:pPr>
        <w:numPr>
          <w:ilvl w:val="0"/>
          <w:numId w:val="1005"/>
        </w:numPr>
        <w:pStyle w:val="Compact"/>
      </w:pPr>
      <w:r>
        <w:rPr>
          <w:bCs/>
          <w:b/>
        </w:rPr>
        <w:t xml:space="preserve">Objectivity and Fresh Perspective:</w:t>
      </w:r>
      <w:r>
        <w:br/>
      </w:r>
      <w:r>
        <w:t xml:space="preserve">In the close-knit business community of United States Miami, internal politics can hinder innovation. An outside Business Consultant provides unbiased feedback.</w:t>
      </w:r>
    </w:p>
    <w:p>
      <w:pPr>
        <w:numPr>
          <w:ilvl w:val="0"/>
          <w:numId w:val="1005"/>
        </w:numPr>
        <w:pStyle w:val="Compact"/>
      </w:pPr>
      <w:r>
        <w:rPr>
          <w:bCs/>
          <w:b/>
        </w:rPr>
        <w:t xml:space="preserve">Speed to Implementation:</w:t>
      </w:r>
      <w:r>
        <w:br/>
      </w:r>
      <w:r>
        <w:t xml:space="preserve">Built on decades of experience across various industries, a seasoned Business Consultant can implement best practices faster than an internal team starting from scratch.</w:t>
      </w:r>
    </w:p>
    <w:bookmarkEnd w:id="26"/>
    <w:bookmarkStart w:id="27" w:name="slide-8-future-trends-and-conclusion"/>
    <w:p>
      <w:pPr>
        <w:pStyle w:val="Heading2"/>
      </w:pPr>
      <w:r>
        <w:t xml:space="preserve">Slide 8: Future Trends and Conclusion</w:t>
      </w:r>
    </w:p>
    <w:p>
      <w:pPr>
        <w:pStyle w:val="FirstParagraph"/>
      </w:pPr>
      <w:r>
        <w:rPr>
          <w:bCs/>
          <w:b/>
        </w:rPr>
        <w:t xml:space="preserve">The Future of Consulting in United States Miami:</w:t>
      </w:r>
      <w:r>
        <w:br/>
      </w:r>
      <w:r>
        <w:t xml:space="preserve">We are moving toward data-driven consulting. In United States Miami, where technology adoption is rapid, Business Consultants will increasingly rely on big data analytics to predict market shifts. Sustainability and ESG (Environmental, Social, and Governance) criteria will also become central to consulting strategies as local regulations tighten.</w:t>
      </w:r>
    </w:p>
    <w:p>
      <w:pPr>
        <w:pStyle w:val="BodyText"/>
      </w:pPr>
      <w:r>
        <w:rPr>
          <w:bCs/>
          <w:b/>
        </w:rPr>
        <w:t xml:space="preserve">Conclusion:</w:t>
      </w:r>
      <w:r>
        <w:br/>
      </w:r>
      <w:r>
        <w:t xml:space="preserve">The synergy between a skilled Business Consultant and the dynamic business environment of United States Miami creates a powerful engine for growth. As we have seen through this Seminar Presentation Slides overview, the consultant’s role is multifaceted, spanning strategy, operations, finance, and human resources.</w:t>
      </w:r>
    </w:p>
    <w:p>
      <w:pPr>
        <w:pStyle w:val="BodyText"/>
      </w:pPr>
      <w:r>
        <w:t xml:space="preserve">For businesses in United States Miami looking to thrive rather than just survive in the coming decade, partnering with a knowledgeable Business Consultant is not just an option—it is a strategic imperative. Thank you for your attention to this Seminar Presentation Slides document regarding the critical importance of professional consulting services in United States Miami.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United States Miami</dc:title>
  <dc:creator/>
  <dc:language>en</dc:language>
  <cp:keywords/>
  <dcterms:created xsi:type="dcterms:W3CDTF">2026-07-30T06:18:04Z</dcterms:created>
  <dcterms:modified xsi:type="dcterms:W3CDTF">2026-07-30T06:18:04Z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