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in</w:t>
      </w:r>
      <w:r>
        <w:t xml:space="preserve"> </w:t>
      </w:r>
      <w:r>
        <w:t xml:space="preserve">Venezuela</w:t>
      </w:r>
      <w:r>
        <w:t xml:space="preserve"> </w:t>
      </w:r>
      <w:r>
        <w:t xml:space="preserve">Caracas</w:t>
      </w:r>
    </w:p>
    <w:bookmarkStart w:id="20" w:name="Xd60839c810da309a0cb46c72486e81bca4ed707"/>
    <w:p>
      <w:pPr>
        <w:pStyle w:val="Heading1"/>
      </w:pPr>
      <w:r>
        <w:t xml:space="preserve">Seminar Presentation Slides: Strategic Business Consulting in Venezuela Caracas</w:t>
      </w:r>
    </w:p>
    <w:p>
      <w:pPr>
        <w:pStyle w:val="FirstParagraph"/>
      </w:pPr>
      <w:r>
        <w:t xml:space="preserve">Slide 1: Introduction and Objective</w:t>
      </w:r>
    </w:p>
    <w:p>
      <w:pPr>
        <w:pStyle w:val="BodyText"/>
      </w:pPr>
      <w:r>
        <w:t xml:space="preserve">Welcome to this comprehensive seminar presentation dedicated to the pivotal role of a</w:t>
      </w:r>
      <w:r>
        <w:t xml:space="preserve"> </w:t>
      </w:r>
      <w:r>
        <w:t xml:space="preserve">Business Consultant</w:t>
      </w:r>
      <w:r>
        <w:t xml:space="preserve">. This document is specifically tailored for entrepreneurs, corporate leaders, and stakeholders operating within the dynamic economic landscape of</w:t>
      </w:r>
      <w:r>
        <w:t xml:space="preserve"> </w:t>
      </w:r>
      <w:r>
        <w:t xml:space="preserve">Venezuela Caracas</w:t>
      </w:r>
      <w:r>
        <w:t xml:space="preserve">.</w:t>
      </w:r>
      <w:r>
        <w:br/>
      </w:r>
      <w:r>
        <w:br/>
      </w:r>
      <w:r>
        <w:t xml:space="preserve">The objective of this seminar is to elucidate how professional consulting services act as a catalyst for resilience and growth in one of South America's most complex markets. We will explore the unique challenges faced by entities in</w:t>
      </w:r>
      <w:r>
        <w:t xml:space="preserve"> </w:t>
      </w:r>
      <w:r>
        <w:t xml:space="preserve">Venezuela Caracas</w:t>
      </w:r>
      <w:r>
        <w:t xml:space="preserve">, ranging from regulatory volatility to currency fluctuation, and demonstrate how strategic advisory services provide the necessary framework for sustainable success. This is not merely a theoretical overview; it is a practical guide for navigating the intricacies of local commerce while leveraging global best practices adapted to our specific regional context.</w:t>
      </w:r>
    </w:p>
    <w:p>
      <w:pPr>
        <w:pStyle w:val="BodyText"/>
      </w:pPr>
      <w:r>
        <w:t xml:space="preserve">Slide 2: The Economic Context of Venezuela Caracas</w:t>
      </w:r>
    </w:p>
    <w:p>
      <w:pPr>
        <w:pStyle w:val="BodyText"/>
      </w:pPr>
      <w:r>
        <w:t xml:space="preserve">To understand the value of a consultant, one must first appreciate the environment. Operating a business in</w:t>
      </w:r>
      <w:r>
        <w:t xml:space="preserve"> </w:t>
      </w:r>
      <w:r>
        <w:t xml:space="preserve">Venezuela Caracas</w:t>
      </w:r>
      <w:r>
        <w:t xml:space="preserve"> </w:t>
      </w:r>
      <w:r>
        <w:t xml:space="preserve">requires navigating an economic ecosystem characterized by rapid change and high uncertainty.</w:t>
      </w:r>
      <w:r>
        <w:br/>
      </w:r>
      <w:r>
        <w:br/>
      </w:r>
      <w:r>
        <w:t xml:space="preserve">Key factors include fluctuating inflation rates, evolving tax regulations, and challenges related to supply chain logistics. Despite these hurdles,</w:t>
      </w:r>
      <w:r>
        <w:t xml:space="preserve"> </w:t>
      </w:r>
      <w:r>
        <w:t xml:space="preserve">Venezuela Caracas</w:t>
      </w:r>
      <w:r>
        <w:t xml:space="preserve"> </w:t>
      </w:r>
      <w:r>
        <w:t xml:space="preserve">remains a hub of cultural vitality and untapped potential in sectors such as technology, agriculture processing, and services. A</w:t>
      </w:r>
      <w:r>
        <w:t xml:space="preserve"> </w:t>
      </w:r>
      <w:r>
        <w:t xml:space="preserve">Business Consultant</w:t>
      </w:r>
      <w:r>
        <w:t xml:space="preserve"> </w:t>
      </w:r>
      <w:r>
        <w:t xml:space="preserve">plays the role of an anchor in this storm, providing stability through data-driven analysis. They help businesses interpret local market signals that generic global models might miss. Understanding the specific socio-economic nuances of the capital city is non-negotiable for any entity aiming to thrive long-term in this region.</w:t>
      </w:r>
    </w:p>
    <w:p>
      <w:pPr>
        <w:pStyle w:val="BodyText"/>
      </w:pPr>
      <w:r>
        <w:t xml:space="preserve">Slide 3: The Role of a Business Consultant in Crisis Management</w:t>
      </w:r>
    </w:p>
    <w:p>
      <w:pPr>
        <w:pStyle w:val="BodyText"/>
      </w:pPr>
      <w:r>
        <w:t xml:space="preserve">In the context of</w:t>
      </w:r>
      <w:r>
        <w:t xml:space="preserve"> </w:t>
      </w:r>
      <w:r>
        <w:t xml:space="preserve">Venezuela Caracas</w:t>
      </w:r>
      <w:r>
        <w:t xml:space="preserve">, crisis management is not an occasional task but a daily reality. A skilled consultant helps organizations pivot quickly when policies shift or external shocks occur.</w:t>
      </w:r>
      <w:r>
        <w:br/>
      </w:r>
      <w:r>
        <w:br/>
      </w:r>
      <w:r>
        <w:t xml:space="preserve">This involves restructuring cash flows, renegotiating supplier contracts under new economic realities, and implementing robust risk mitigation strategies. For instance, when currency exchange rates in</w:t>
      </w:r>
      <w:r>
        <w:t xml:space="preserve"> </w:t>
      </w:r>
      <w:r>
        <w:t xml:space="preserve">Venezuela Caracas</w:t>
      </w:r>
      <w:r>
        <w:t xml:space="preserve"> </w:t>
      </w:r>
      <w:r>
        <w:t xml:space="preserve">experience volatility, a consultant assists in developing pricing models that protect margins without alienating customers. They provide the emotional and strategic distance necessary to make rational decisions amidst chaos. By outsourcing complex problem-solving to experts, local business owners can focus on operations and customer relations, knowing that their strategic backbone is being managed by professionals who specialize in high-stakes environments.</w:t>
      </w:r>
    </w:p>
    <w:p>
      <w:pPr>
        <w:pStyle w:val="BodyText"/>
      </w:pPr>
      <w:r>
        <w:t xml:space="preserve">Slide 4: Strategic Planning and Market Entry</w:t>
      </w:r>
    </w:p>
    <w:p>
      <w:pPr>
        <w:pStyle w:val="BodyText"/>
      </w:pPr>
      <w:r>
        <w:t xml:space="preserve">For foreign entities looking to enter the market or local giants seeking expansion, a comprehensive strategy is essential. A</w:t>
      </w:r>
      <w:r>
        <w:t xml:space="preserve"> </w:t>
      </w:r>
      <w:r>
        <w:t xml:space="preserve">Business Consultant</w:t>
      </w:r>
      <w:r>
        <w:t xml:space="preserve"> </w:t>
      </w:r>
      <w:r>
        <w:t xml:space="preserve">conducts deep-dive feasibility studies specific to the demographics and consumption patterns of</w:t>
      </w:r>
      <w:r>
        <w:t xml:space="preserve"> </w:t>
      </w:r>
      <w:r>
        <w:t xml:space="preserve">Venezuela Caracas</w:t>
      </w:r>
      <w:r>
        <w:t xml:space="preserve">.</w:t>
      </w:r>
      <w:r>
        <w:br/>
      </w:r>
      <w:r>
        <w:br/>
      </w:r>
      <w:r>
        <w:t xml:space="preserve">This includes analyzing competitor landscapes, identifying underserved niches, and determining optimal pricing structures. In a market where consumer purchasing power has shifted significantly, consultants help businesses align their product offerings with current demand. Whether it is introducing premium services to the elite sectors of the capital or developing cost-effective solutions for the broader population, strategic planning ensures that resources are allocated efficiently. The consultant’s expertise bridges the gap between international standards and local realities, ensuring that market entry strategies in</w:t>
      </w:r>
      <w:r>
        <w:t xml:space="preserve"> </w:t>
      </w:r>
      <w:r>
        <w:t xml:space="preserve">Venezuela Caracas</w:t>
      </w:r>
      <w:r>
        <w:t xml:space="preserve"> </w:t>
      </w:r>
      <w:r>
        <w:t xml:space="preserve">are both culturally respectful and economically viable.</w:t>
      </w:r>
    </w:p>
    <w:p>
      <w:pPr>
        <w:pStyle w:val="BodyText"/>
      </w:pPr>
      <w:r>
        <w:t xml:space="preserve">Slide 5: Regulatory Compliance and Legal Navigation</w:t>
      </w:r>
    </w:p>
    <w:p>
      <w:pPr>
        <w:pStyle w:val="BodyText"/>
      </w:pPr>
      <w:r>
        <w:t xml:space="preserve">One of the most significant burdens on businesses in South America is regulatory complexity. In</w:t>
      </w:r>
      <w:r>
        <w:t xml:space="preserve"> </w:t>
      </w:r>
      <w:r>
        <w:t xml:space="preserve">Venezuela Caracas</w:t>
      </w:r>
      <w:r>
        <w:t xml:space="preserve">, navigating bureaucratic requirements can consume vast amounts of time and resources. A professional consultant serves as a liaison with local authorities, ensuring that all business activities are compliant with current laws.</w:t>
      </w:r>
      <w:r>
        <w:br/>
      </w:r>
      <w:r>
        <w:br/>
      </w:r>
      <w:r>
        <w:t xml:space="preserve">This includes labor laws, tax obligations, import/export regulations, and environmental standards. Missteps in compliance can lead to severe fines or operational shutdowns. By engaging a consultant who possesses intimate knowledge of the legal framework in</w:t>
      </w:r>
      <w:r>
        <w:t xml:space="preserve"> </w:t>
      </w:r>
      <w:r>
        <w:t xml:space="preserve">Venezuela Caracas</w:t>
      </w:r>
      <w:r>
        <w:t xml:space="preserve">, businesses can avoid costly pitfalls. Furthermore, consultants often assist in digitalizing administrative processes, helping companies adapt to increasingly digitized government platforms and improving transparency within their own operations.</w:t>
      </w:r>
    </w:p>
    <w:p>
      <w:pPr>
        <w:pStyle w:val="BodyText"/>
      </w:pPr>
      <w:r>
        <w:t xml:space="preserve">Slide 6: Digital Transformation and Technological Integration</w:t>
      </w:r>
    </w:p>
    <w:p>
      <w:pPr>
        <w:pStyle w:val="BodyText"/>
      </w:pPr>
      <w:r>
        <w:t xml:space="preserve">The modern business landscape demands digital agility. In</w:t>
      </w:r>
      <w:r>
        <w:t xml:space="preserve"> </w:t>
      </w:r>
      <w:r>
        <w:t xml:space="preserve">Venezuela Caracas</w:t>
      </w:r>
      <w:r>
        <w:t xml:space="preserve">, there is a growing adoption of fintech solutions, e-commerce platforms, and remote work technologies. A consultant guides organizations through this digital transformation journey.</w:t>
      </w:r>
      <w:r>
        <w:br/>
      </w:r>
      <w:r>
        <w:br/>
      </w:r>
      <w:r>
        <w:t xml:space="preserve">This involves selecting appropriate software tools that are accessible and affordable within the local context, training staff to use new technologies effectively, and enhancing cybersecurity measures. For businesses in</w:t>
      </w:r>
      <w:r>
        <w:t xml:space="preserve"> </w:t>
      </w:r>
      <w:r>
        <w:t xml:space="preserve">Venezuela Caracas</w:t>
      </w:r>
      <w:r>
        <w:t xml:space="preserve">, digital presence is no longer optional; it is a competitive necessity. Consultants help bridge the technological gap, allowing traditional companies to compete with newer digital-native startups. They also advise on leveraging social media platforms that are highly popular in the region for marketing and customer engagement, ensuring that brands remain visible and relevant in the digital space of</w:t>
      </w:r>
      <w:r>
        <w:t xml:space="preserve"> </w:t>
      </w:r>
      <w:r>
        <w:t xml:space="preserve">Venezuela Caracas</w:t>
      </w:r>
      <w:r>
        <w:t xml:space="preserve">.</w:t>
      </w:r>
    </w:p>
    <w:p>
      <w:pPr>
        <w:pStyle w:val="BodyText"/>
      </w:pPr>
      <w:r>
        <w:t xml:space="preserve">Slide 7: Human Capital and Organizational Culture</w:t>
      </w:r>
    </w:p>
    <w:p>
      <w:pPr>
        <w:pStyle w:val="BodyText"/>
      </w:pPr>
      <w:r>
        <w:t xml:space="preserve">People are the most valuable asset of any organization. In times of economic stress, retaining top talent becomes difficult. A consultant helps design compensation packages and benefit structures that are attractive yet sustainable for the employer in</w:t>
      </w:r>
      <w:r>
        <w:t xml:space="preserve"> </w:t>
      </w:r>
      <w:r>
        <w:t xml:space="preserve">Venezuela Caracas</w:t>
      </w:r>
      <w:r>
        <w:t xml:space="preserve">.</w:t>
      </w:r>
      <w:r>
        <w:br/>
      </w:r>
      <w:r>
        <w:br/>
      </w:r>
      <w:r>
        <w:t xml:space="preserve">They also focus on building a resilient organizational culture that fosters innovation and adaptability. Leadership training is crucial; consultants provide coaching for executives who need to lead teams through periods of uncertainty. By improving internal communication and employee morale, businesses in</w:t>
      </w:r>
      <w:r>
        <w:t xml:space="preserve"> </w:t>
      </w:r>
      <w:r>
        <w:t xml:space="preserve">Venezuela Caracas</w:t>
      </w:r>
      <w:r>
        <w:t xml:space="preserve"> </w:t>
      </w:r>
      <w:r>
        <w:t xml:space="preserve">can maintain productivity levels even when external conditions are challenging. A consultant acts as an objective third party, identifying cultural friction points within the company and implementing change management strategies that ensure smooth transitions during restructuring or growth phases.</w:t>
      </w:r>
    </w:p>
    <w:p>
      <w:pPr>
        <w:pStyle w:val="BodyText"/>
      </w:pPr>
      <w:r>
        <w:t xml:space="preserve">Slide 8: Sustainability and Social Responsibility</w:t>
      </w:r>
    </w:p>
    <w:p>
      <w:pPr>
        <w:pStyle w:val="BodyText"/>
      </w:pPr>
      <w:r>
        <w:t xml:space="preserve">Modern consumers and investors increasingly value corporate social responsibility (CSR). In the context of</w:t>
      </w:r>
      <w:r>
        <w:t xml:space="preserve"> </w:t>
      </w:r>
      <w:r>
        <w:t xml:space="preserve">Venezuela Caracas</w:t>
      </w:r>
      <w:r>
        <w:t xml:space="preserve">, businesses are expected to contribute positively to the communities in which they operate. A consultant helps companies develop CSR initiatives that align with their brand values and community needs.</w:t>
      </w:r>
      <w:r>
        <w:br/>
      </w:r>
      <w:r>
        <w:br/>
      </w:r>
      <w:r>
        <w:t xml:space="preserve">This might involve local employment programs, environmental sustainability projects, or educational support for underprivileged neighborhoods in the capital. By integrating social responsibility into their core business model, companies build stronger relationships with customers and stakeholders. This enhances brand loyalty and reputation in</w:t>
      </w:r>
      <w:r>
        <w:t xml:space="preserve"> </w:t>
      </w:r>
      <w:r>
        <w:t xml:space="preserve">Venezuela Caracas</w:t>
      </w:r>
      <w:r>
        <w:t xml:space="preserve">, creating a "social license to operate" that goes beyond mere legal compliance. Consultants ensure that these initiatives are measured and reported effectively, demonstrating tangible impact to both local communities and international partners interested in ethical investments within the region.</w:t>
      </w:r>
    </w:p>
    <w:p>
      <w:pPr>
        <w:pStyle w:val="BodyText"/>
      </w:pPr>
      <w:r>
        <w:t xml:space="preserve">Slide 9: Conclusion and Call to Action</w:t>
      </w:r>
    </w:p>
    <w:p>
      <w:pPr>
        <w:pStyle w:val="BodyText"/>
      </w:pPr>
      <w:r>
        <w:t xml:space="preserve">In conclusion, navigating the business environment in</w:t>
      </w:r>
      <w:r>
        <w:t xml:space="preserve"> </w:t>
      </w:r>
      <w:r>
        <w:t xml:space="preserve">Venezuela Caracas</w:t>
      </w:r>
      <w:r>
        <w:t xml:space="preserve"> </w:t>
      </w:r>
      <w:r>
        <w:t xml:space="preserve">requires more than just capital; it requires expertise, agility, and strategic foresight. A dedicated</w:t>
      </w:r>
      <w:r>
        <w:t xml:space="preserve"> </w:t>
      </w:r>
      <w:r>
        <w:t xml:space="preserve">Business Consultant</w:t>
      </w:r>
      <w:r>
        <w:t xml:space="preserve"> </w:t>
      </w:r>
      <w:r>
        <w:t xml:space="preserve">provides the essential toolkit for overcoming local challenges and seizing new opportunities.</w:t>
      </w:r>
      <w:r>
        <w:br/>
      </w:r>
      <w:r>
        <w:br/>
      </w:r>
      <w:r>
        <w:t xml:space="preserve">From managing economic volatility to driving digital transformation, the value proposition of consulting is undeniable in this unique market sector. As we look toward the future, businesses that partner with experienced consultants will be best positioned to thrive in</w:t>
      </w:r>
      <w:r>
        <w:t xml:space="preserve"> </w:t>
      </w:r>
      <w:r>
        <w:t xml:space="preserve">Venezuela Caracas</w:t>
      </w:r>
      <w:r>
        <w:t xml:space="preserve">. We urge all attendees to consider how professional advisory services can transform your operational strategy. Let us build a resilient and prosperous future for business in our capital city together. Thank you for your attention to this seminar on strategic consulting excellence.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in Venezuela Caracas</dc:title>
  <dc:creator/>
  <dc:language>en</dc:language>
  <cp:keywords/>
  <dcterms:created xsi:type="dcterms:W3CDTF">2026-07-29T20:52:44Z</dcterms:created>
  <dcterms:modified xsi:type="dcterms:W3CDTF">2026-07-29T20:52:44Z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