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Carpenter</w:t>
      </w:r>
      <w:r>
        <w:t xml:space="preserve"> </w:t>
      </w:r>
      <w:r>
        <w:t xml:space="preserve">in</w:t>
      </w:r>
      <w:r>
        <w:t xml:space="preserve"> </w:t>
      </w:r>
      <w:r>
        <w:t xml:space="preserve">Algeria,</w:t>
      </w:r>
      <w:r>
        <w:t xml:space="preserve"> </w:t>
      </w:r>
      <w:r>
        <w:t xml:space="preserve">Algiers</w:t>
      </w:r>
    </w:p>
    <w:bookmarkStart w:id="30" w:name="seminar-presentation-slides"/>
    <w:p>
      <w:pPr>
        <w:pStyle w:val="Heading1"/>
      </w:pPr>
      <w:r>
        <w:t xml:space="preserve">Seminar Presentation Slides</w:t>
      </w:r>
    </w:p>
    <w:p>
      <w:pPr>
        <w:pStyle w:val="FirstParagraph"/>
      </w:pPr>
      <w:r>
        <w:rPr>
          <w:bCs/>
          <w:b/>
        </w:rPr>
        <w:t xml:space="preserve">Title:</w:t>
      </w:r>
      <w:r>
        <w:t xml:space="preserve">The Art and Science of Woodworking in Modern Algeria: The Role of the Carpenter in Algiers</w:t>
      </w:r>
    </w:p>
    <w:bookmarkStart w:id="20" w:name="slide-1-introduction-and-context"/>
    <w:p>
      <w:pPr>
        <w:pStyle w:val="Heading2"/>
      </w:pPr>
      <w:r>
        <w:t xml:space="preserve">Slide 1: Introduction and Context</w:t>
      </w:r>
    </w:p>
    <w:p>
      <w:pPr>
        <w:pStyle w:val="FirstParagraph"/>
      </w:pPr>
      <w:r>
        <w:t xml:space="preserve">Welcome to this seminar presentation regarding the critical trade of the carpenter within the specific geographic and economic context of Algeria, with a focused case study on its capital, Algiers. As we navigate the rapidly evolving construction sectors in North Africa, understanding traditional craftsmanship alongside modern industrial demands is essential. This presentation aims to dissect the role of</w:t>
      </w:r>
      <w:r>
        <w:t xml:space="preserve"> </w:t>
      </w:r>
      <w:r>
        <w:rPr>
          <w:bCs/>
          <w:b/>
        </w:rPr>
        <w:t xml:space="preserve">Carpenter</w:t>
      </w:r>
      <w:r>
        <w:t xml:space="preserve"> </w:t>
      </w:r>
      <w:r>
        <w:t xml:space="preserve">professionals in building infrastructure, furniture manufacturing, and interior design within</w:t>
      </w:r>
      <w:r>
        <w:t xml:space="preserve"> </w:t>
      </w:r>
      <w:r>
        <w:rPr>
          <w:bCs/>
          <w:b/>
        </w:rPr>
        <w:t xml:space="preserve">Algeria</w:t>
      </w:r>
      <w:r>
        <w:t xml:space="preserve">. Specifically, we will explore how</w:t>
      </w:r>
      <w:r>
        <w:t xml:space="preserve"> </w:t>
      </w:r>
      <w:r>
        <w:rPr>
          <w:bCs/>
          <w:b/>
        </w:rPr>
        <w:t xml:space="preserve">Algiers</w:t>
      </w:r>
      <w:r>
        <w:t xml:space="preserve">, as a dense urban hub, influences the techniques, tools, and market dynamics for woodworkers today.</w:t>
      </w:r>
    </w:p>
    <w:p>
      <w:pPr>
        <w:pStyle w:val="BodyText"/>
      </w:pPr>
      <w:r>
        <w:t xml:space="preserve">Key Objective: To analyze the evolution of carpentry in Algeria from traditional artisanal methods to modern technical requirements in an urban setting like Algiers.</w:t>
      </w:r>
    </w:p>
    <w:bookmarkEnd w:id="20"/>
    <w:bookmarkStart w:id="21" w:name="X4375c1e787aff0ee111d1d8befdd4fc79dee3f9"/>
    <w:p>
      <w:pPr>
        <w:pStyle w:val="Heading2"/>
      </w:pPr>
      <w:r>
        <w:t xml:space="preserve">Slide 2: Historical Significance of Carpentry in Algeria</w:t>
      </w:r>
    </w:p>
    <w:p>
      <w:pPr>
        <w:pStyle w:val="FirstParagraph"/>
      </w:pPr>
      <w:r>
        <w:t xml:space="preserve">The history of woodworking in Algeria is deeply rooted in Berber, Arab, and Ottoman influences. For centuries, the local carpenter has been instrumental in creating intricate wooden lattices (mashrabiya), doors, and religious structures. In regions surrounding Algiers such as the Casbah UNESCO World Heritage site one can observe exquisite examples of traditional joinery that required no nails or screws, relying entirely on precise interlocking wood pieces. Historically, the carpenter was not merely a builder but an artist preserving cultural identity through woodwork. Today, while modern materials like concrete and steel dominate the skyline of</w:t>
      </w:r>
      <w:r>
        <w:t xml:space="preserve"> </w:t>
      </w:r>
      <w:r>
        <w:rPr>
          <w:bCs/>
          <w:b/>
        </w:rPr>
        <w:t xml:space="preserve">Algiers</w:t>
      </w:r>
      <w:r>
        <w:t xml:space="preserve">, there is a renewed appreciation for heritage restoration projects that require skilled artisans capable of replicating these historical techniques.</w:t>
      </w:r>
    </w:p>
    <w:bookmarkEnd w:id="21"/>
    <w:bookmarkStart w:id="22" w:name="X18b7d352a9e4d434953e85a95e33269a977413c"/>
    <w:p>
      <w:pPr>
        <w:pStyle w:val="Heading2"/>
      </w:pPr>
      <w:r>
        <w:t xml:space="preserve">Slide 3: The Modern Economic Landscape in Algiers</w:t>
      </w:r>
    </w:p>
    <w:p>
      <w:pPr>
        <w:pStyle w:val="FirstParagraph"/>
      </w:pPr>
      <w:r>
        <w:rPr>
          <w:bCs/>
          <w:b/>
        </w:rPr>
        <w:t xml:space="preserve">Algiers</w:t>
      </w:r>
      <w:r>
        <w:t xml:space="preserve">, as the economic heart of Algeria, presents unique challenges and opportunities for the carpentry trade. With a population exceeding two million inhabitants in the metropolitan area, there is constant demand for housing renovations, new construction fitting-outs, and custom furniture. The real estate boom in districts like Hydra and El Biar has created a niche market for high-end wooden interiors including kitchens, wardrobes made from premium hardwoods such as oak or walnut. However,</w:t>
      </w:r>
      <w:r>
        <w:t xml:space="preserve"> </w:t>
      </w:r>
      <w:r>
        <w:rPr>
          <w:bCs/>
          <w:b/>
        </w:rPr>
        <w:t xml:space="preserve">Algeria</w:t>
      </w:r>
      <w:r>
        <w:t xml:space="preserve">'s broader economic context requires carpenters to adapt to supply chain fluctuations. Import restrictions on certain finished goods have inadvertently boosted local manufacturing, allowing skilled carpenters in</w:t>
      </w:r>
      <w:r>
        <w:t xml:space="preserve"> </w:t>
      </w:r>
      <w:r>
        <w:rPr>
          <w:bCs/>
          <w:b/>
        </w:rPr>
        <w:t xml:space="preserve">Algiers</w:t>
      </w:r>
      <w:r>
        <w:t xml:space="preserve"> </w:t>
      </w:r>
      <w:r>
        <w:t xml:space="preserve">to compete with foreign imports by offering customized, locally sourced alternatives.</w:t>
      </w:r>
    </w:p>
    <w:bookmarkEnd w:id="22"/>
    <w:bookmarkStart w:id="23" w:name="Xc03f3790494879251982da6084ddd48c3f36c3e"/>
    <w:p>
      <w:pPr>
        <w:pStyle w:val="Heading2"/>
      </w:pPr>
      <w:r>
        <w:t xml:space="preserve">Slide 4: Traditional Techniques vs. Modern Technology</w:t>
      </w:r>
    </w:p>
    <w:p>
      <w:pPr>
        <w:pStyle w:val="FirstParagraph"/>
      </w:pPr>
      <w:r>
        <w:t xml:space="preserve">A pivotal aspect of this seminar is the dichotomy between traditional methods and modern technology. In many workshops across</w:t>
      </w:r>
      <w:r>
        <w:t xml:space="preserve"> </w:t>
      </w:r>
      <w:r>
        <w:rPr>
          <w:bCs/>
          <w:b/>
        </w:rPr>
        <w:t xml:space="preserve">Algeria</w:t>
      </w:r>
      <w:r>
        <w:t xml:space="preserve">, one can still find master carpenters using hand tools to achieve finishes that machines often struggle to replicate aesthetically. Yet, in industrial zones on the outskirts of</w:t>
      </w:r>
      <w:r>
        <w:t xml:space="preserve"> </w:t>
      </w:r>
      <w:r>
        <w:rPr>
          <w:bCs/>
          <w:b/>
        </w:rPr>
        <w:t xml:space="preserve">Algiers</w:t>
      </w:r>
      <w:r>
        <w:t xml:space="preserve">, Computer Numerical Control (CNC) machines are becoming more prevalent. These machines allow for mass production of cabinet components and decorative elements with high precision. The successful modern carpenter must bridge this gap: possessing the technical knowledge to operate CNC machinery while retaining the artistic sensibility required for restoration work and bespoke luxury items. Training centers in</w:t>
      </w:r>
      <w:r>
        <w:t xml:space="preserve"> </w:t>
      </w:r>
      <w:r>
        <w:rPr>
          <w:bCs/>
          <w:b/>
        </w:rPr>
        <w:t xml:space="preserve">Algiers</w:t>
      </w:r>
      <w:r>
        <w:t xml:space="preserve"> </w:t>
      </w:r>
      <w:r>
        <w:t xml:space="preserve">are increasingly integrating digital design software into their curricula, signaling a shift toward tech-savvy craftsmanship.</w:t>
      </w:r>
    </w:p>
    <w:bookmarkEnd w:id="23"/>
    <w:bookmarkStart w:id="24" w:name="Xf58faddc51e6231b8d85bd0ce90fa96dd86655e"/>
    <w:p>
      <w:pPr>
        <w:pStyle w:val="Heading2"/>
      </w:pPr>
      <w:r>
        <w:t xml:space="preserve">Slide 5: Sustainable Practices and Local Resources</w:t>
      </w:r>
    </w:p>
    <w:p>
      <w:pPr>
        <w:pStyle w:val="FirstParagraph"/>
      </w:pPr>
      <w:r>
        <w:t xml:space="preserve">Sustainability is becoming a major topic in global construction, and</w:t>
      </w:r>
      <w:r>
        <w:t xml:space="preserve"> </w:t>
      </w:r>
      <w:r>
        <w:rPr>
          <w:bCs/>
          <w:b/>
        </w:rPr>
        <w:t xml:space="preserve">Algeria</w:t>
      </w:r>
      <w:r>
        <w:t xml:space="preserve"> </w:t>
      </w:r>
      <w:r>
        <w:t xml:space="preserve">is no exception. The carpenter plays a vital role in utilizing sustainable wood sources. While tropical hardwoods have historically been imported, there is a growing movement to utilize local species such as olive wood and cork oak, which are abundant in Algerian forests. In</w:t>
      </w:r>
      <w:r>
        <w:t xml:space="preserve"> </w:t>
      </w:r>
      <w:r>
        <w:rPr>
          <w:bCs/>
          <w:b/>
        </w:rPr>
        <w:t xml:space="preserve">Algiers</w:t>
      </w:r>
      <w:r>
        <w:t xml:space="preserve">, urban forestry initiatives provide opportunities for sourcing reclaimed wood from old buildings undergoing demolition. This not only reduces waste but also adds historical character to new projects. Carpentry businesses that adopt green practices by minimizing sawdust waste through recycling and using non-toxic finishes are gaining a competitive advantage in the eco-conscious market of</w:t>
      </w:r>
      <w:r>
        <w:t xml:space="preserve"> </w:t>
      </w:r>
      <w:r>
        <w:rPr>
          <w:bCs/>
          <w:b/>
        </w:rPr>
        <w:t xml:space="preserve">Algiers</w:t>
      </w:r>
      <w:r>
        <w:t xml:space="preserve">.</w:t>
      </w:r>
    </w:p>
    <w:bookmarkEnd w:id="24"/>
    <w:bookmarkStart w:id="25" w:name="X081eb2edd0d99e6269595f82eb236226510bbda"/>
    <w:p>
      <w:pPr>
        <w:pStyle w:val="Heading2"/>
      </w:pPr>
      <w:r>
        <w:t xml:space="preserve">Slide 6: Challenges Facing the Carpenter Trade</w:t>
      </w:r>
    </w:p>
    <w:p>
      <w:pPr>
        <w:pStyle w:val="FirstParagraph"/>
      </w:pPr>
      <w:r>
        <w:t xml:space="preserve">Algeria operate informally, lacking access to credit or insurance. This makes it difficult for them to invest in expensive modern machinery necessary for efficiency and safety standards required by large contractors in</w:t>
      </w:r>
      <w:r>
        <w:rPr>
          <w:bCs/>
          <w:b/>
        </w:rPr>
        <w:t xml:space="preserve">Algiers</w:t>
      </w:r>
      <w:r>
        <w:t xml:space="preserve">. Additionally, there is a skills gap; younger generations are often drawn to IT or engineering fields rather than vocational trades. Addressing this requires government incentives and better promotion of the carpentry profession as a viable, high-tech career path. Furthermore, competition from cheap imported furniture challenges local artisans who cannot match the low prices despite offering superior quality and durability.</w:t>
      </w:r>
    </w:p>
    <w:bookmarkEnd w:id="25"/>
    <w:bookmarkStart w:id="26" w:name="X0581b441f4ed719862d225b7b8532fd6da40429"/>
    <w:p>
      <w:pPr>
        <w:pStyle w:val="Heading2"/>
      </w:pPr>
      <w:r>
        <w:t xml:space="preserve">Slide 7: Educational Initiatives and Vocational Training</w:t>
      </w:r>
    </w:p>
    <w:p>
      <w:pPr>
        <w:pStyle w:val="FirstParagraph"/>
      </w:pPr>
      <w:r>
        <w:t xml:space="preserve">To overcome these challenges, educational infrastructure is being developed. Technical high schools in</w:t>
      </w:r>
      <w:r>
        <w:rPr>
          <w:bCs/>
          <w:b/>
        </w:rPr>
        <w:t xml:space="preserve">Algiers</w:t>
      </w:r>
      <w:r>
        <w:t xml:space="preserve"> </w:t>
      </w:r>
      <w:r>
        <w:t xml:space="preserve">are updating their programs to include both traditional joinery and modern CNC operation. Partnerships between vocational institutes and private furniture manufacturers are creating apprenticeship programs that provide hands-on experience. These initiatives aim to professionalize the workforce of the</w:t>
      </w:r>
      <w:r>
        <w:t xml:space="preserve"> </w:t>
      </w:r>
      <w:r>
        <w:rPr>
          <w:bCs/>
          <w:b/>
        </w:rPr>
        <w:t xml:space="preserve">Carpenter</w:t>
      </w:r>
      <w:r>
        <w:t xml:space="preserve"> </w:t>
      </w:r>
      <w:r>
        <w:t xml:space="preserve">trade, ensuring that future practitioners in</w:t>
      </w:r>
      <w:r>
        <w:rPr>
          <w:iCs/>
          <w:i/>
        </w:rPr>
        <w:t xml:space="preserve">Algeria</w:t>
      </w:r>
      <w:r>
        <w:t xml:space="preserve"> </w:t>
      </w:r>
      <w:r>
        <w:t xml:space="preserve">are equipped with both soft skills and technical certifications. By elevating the status of vocational training, Algeria can cultivate a workforce capable of meeting international standards while preserving local artistic heritage.</w:t>
      </w:r>
    </w:p>
    <w:bookmarkEnd w:id="26"/>
    <w:bookmarkStart w:id="27" w:name="X406d095ea180dc402c746511ae7d58e92045090"/>
    <w:p>
      <w:pPr>
        <w:pStyle w:val="Heading2"/>
      </w:pPr>
      <w:r>
        <w:t xml:space="preserve">Slide 8: Future Prospects for Carpentry in Algiers</w:t>
      </w:r>
    </w:p>
    <w:p>
      <w:pPr>
        <w:pStyle w:val="FirstParagraph"/>
      </w:pPr>
      <w:r>
        <w:t xml:space="preserve">The future of carpentry in</w:t>
      </w:r>
      <w:r>
        <w:rPr>
          <w:bCs/>
          <w:b/>
          <w:iCs/>
          <w:i/>
        </w:rPr>
        <w:t xml:space="preserve">Algiers</w:t>
      </w:r>
      <w:r>
        <w:t xml:space="preserve"> </w:t>
      </w:r>
      <w:r>
        <w:t xml:space="preserve">looks promising but requires strategic adaptation. The push for home ownership and interior renovation trends suggests a steady demand for custom wooden solutions. Moreover, the integration of smart home technologies into furniture design offers new avenues for carpenters to innovate. Imagine wardrobes with integrated lighting systems or kitchen cabinets with built-in IoT sensors; these are the frontiers where traditional woodworking meets modern technology. For</w:t>
      </w:r>
      <w:r>
        <w:rPr>
          <w:bCs/>
          <w:b/>
          <w:iCs/>
          <w:i/>
        </w:rPr>
        <w:t xml:space="preserve">Algeria</w:t>
      </w:r>
      <w:r>
        <w:t xml:space="preserve">, supporting this innovation through policy and investment can boost the local economy and reduce dependence on imported finished goods.</w:t>
      </w:r>
    </w:p>
    <w:bookmarkEnd w:id="27"/>
    <w:bookmarkStart w:id="28" w:name="slide-9-conclusion"/>
    <w:p>
      <w:pPr>
        <w:pStyle w:val="Heading2"/>
      </w:pPr>
      <w:r>
        <w:t xml:space="preserve">Slide 9: Conclusion</w:t>
      </w:r>
    </w:p>
    <w:p>
      <w:pPr>
        <w:pStyle w:val="FirstParagraph"/>
      </w:pPr>
      <w:r>
        <w:t xml:space="preserve">In conclusion, the carpenter remains an indispensable figure in the construction and design landscape of</w:t>
      </w:r>
      <w:r>
        <w:rPr>
          <w:bCs/>
          <w:b/>
          <w:iCs/>
          <w:i/>
        </w:rPr>
        <w:t xml:space="preserve">Algeria</w:t>
      </w:r>
      <w:r>
        <w:t xml:space="preserve">. From preserving the architectural heritage of</w:t>
      </w:r>
      <w:r>
        <w:rPr>
          <w:bCs/>
          <w:b/>
          <w:iCs/>
          <w:i/>
        </w:rPr>
        <w:t xml:space="preserve">Algiers</w:t>
      </w:r>
      <w:r>
        <w:t xml:space="preserve">' historic Casbah to crafting modern furniture for contemporary apartments, their work defines the aesthetic and functional quality of living spaces. By embracing technology, sustainability, and professionalization,</w:t>
      </w:r>
      <w:r>
        <w:rPr>
          <w:bCs/>
          <w:b/>
        </w:rPr>
        <w:t xml:space="preserve">Carpenters in Algeria</w:t>
      </w:r>
      <w:r>
        <w:t xml:space="preserve"> </w:t>
      </w:r>
      <w:r>
        <w:t xml:space="preserve">can thrive in a competitive global market. It is imperative that stakeholders—government bodies, educational institutions, and industry leaders—collaborate to support this vital trade. The synergy between traditional skill and modern innovation will define the next era of carpentry in</w:t>
      </w:r>
      <w:r>
        <w:rPr>
          <w:bCs/>
          <w:b/>
          <w:iCs/>
          <w:i/>
        </w:rPr>
        <w:t xml:space="preserve">Algiers</w:t>
      </w:r>
      <w:r>
        <w:t xml:space="preserve">.</w:t>
      </w:r>
    </w:p>
    <w:bookmarkEnd w:id="28"/>
    <w:bookmarkStart w:id="29" w:name="slide-10-qa-session"/>
    <w:p>
      <w:pPr>
        <w:pStyle w:val="Heading2"/>
      </w:pPr>
      <w:r>
        <w:t xml:space="preserve">Slide 10: Q&amp;A Session</w:t>
      </w:r>
    </w:p>
    <w:p>
      <w:pPr>
        <w:pStyle w:val="FirstParagraph"/>
      </w:pPr>
      <w:r>
        <w:t xml:space="preserve">We now open the floor for questions and discussion regarding the role of carpentry in</w:t>
      </w:r>
      <w:r>
        <w:rPr>
          <w:bCs/>
          <w:b/>
          <w:iCs/>
          <w:i/>
        </w:rPr>
        <w:t xml:space="preserve">Algeria</w:t>
      </w:r>
      <w:r>
        <w:t xml:space="preserve">, specifically focusing on opportunities and challenges within</w:t>
      </w:r>
      <w:r>
        <w:rPr>
          <w:bCs/>
          <w:b/>
          <w:iCs/>
          <w:i/>
        </w:rPr>
        <w:t xml:space="preserve">Algiers</w:t>
      </w:r>
      <w:r>
        <w:t xml:space="preserve">. We welcome insights from professionals, students, and policymakers interested in the development of this essential trade.</w:t>
      </w:r>
    </w:p>
    <w:bookmarkEnd w:id="29"/>
    <w:p>
      <w:pPr>
        <w:pStyle w:val="BodyText"/>
      </w:pPr>
      <w:r>
        <w:t xml:space="preserve">© 2023 Seminar Series on Construction Trades in North Africa.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Carpenter in Algeria, Algiers</dc:title>
  <dc:creator/>
  <dc:language>en</dc:language>
  <cp:keywords/>
  <dcterms:created xsi:type="dcterms:W3CDTF">2026-07-29T14:42:09Z</dcterms:created>
  <dcterms:modified xsi:type="dcterms:W3CDTF">2026-07-29T14:42:09Z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