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Canada</w:t>
      </w:r>
      <w:r>
        <w:t xml:space="preserve"> </w:t>
      </w:r>
      <w:r>
        <w:t xml:space="preserve">Montreal</w:t>
      </w:r>
    </w:p>
    <w:bookmarkStart w:id="20" w:name="X47b1243c50a8e438c603d4a1503171f874601bd"/>
    <w:p>
      <w:pPr>
        <w:pStyle w:val="Heading1"/>
      </w:pPr>
      <w:r>
        <w:t xml:space="preserve">Seminar Presentation Slides: The Modern Carpenter in Canada Montreal</w:t>
      </w:r>
    </w:p>
    <w:p>
      <w:pPr>
        <w:pStyle w:val="FirstParagraph"/>
      </w:pPr>
      <w:r>
        <w:t xml:space="preserve">Welcome to this comprehensive seminar focused on the critical role of the carpenter within the bustling construction industry of Canada Montreal. As we navigate through these slides, we will explore the historical significance, current market dynamics, technical requirements, and future outlook for carpentry professionals operating in this specific geographic region. The city of Canada Montreal presents a unique set of challenges and opportunities for skilled tradespeople due to its distinct climate regulations and architectural heritage.</w:t>
      </w:r>
    </w:p>
    <w:bookmarkEnd w:id="20"/>
    <w:bookmarkStart w:id="21" w:name="the-unique-context-why-location-matters"/>
    <w:p>
      <w:pPr>
        <w:pStyle w:val="Heading1"/>
      </w:pPr>
      <w:r>
        <w:t xml:space="preserve">The Unique Context: Why Location Matters</w:t>
      </w:r>
    </w:p>
    <w:p>
      <w:pPr>
        <w:pStyle w:val="FirstParagraph"/>
      </w:pPr>
      <w:r>
        <w:t xml:space="preserve">To understand the profession in this region, one must first appreciate the specific environmental conditions of Canada Montreal. Located at a northern latitude, this city experiences harsh winters with significant snowfall and freezing temperatures that can last for several months. For a carpenter, these conditions are not merely inconveniences; they are fundamental parameters that dictate material selection and construction techniques.</w:t>
      </w:r>
    </w:p>
    <w:p>
      <w:pPr>
        <w:pStyle w:val="BodyText"/>
      </w:pPr>
      <w:r>
        <w:t xml:space="preserve">The thermal envelope of any structure in Canada Montreal must be meticulously crafted to withstand these extremes. A standard approach used in southern climates is often insufficient here. Therefore, the modern carpenter working in this region must possess specialized knowledge regarding insulation materials, vapor barriers, and air sealing technologies that prevent heat loss and moisture intrusion. Failure to adhere to these specific requirements can lead to structural damage and energy inefficiency.</w:t>
      </w:r>
    </w:p>
    <w:bookmarkEnd w:id="21"/>
    <w:bookmarkStart w:id="22" w:name="bilingualism-and-cultural-integration"/>
    <w:p>
      <w:pPr>
        <w:pStyle w:val="Heading1"/>
      </w:pPr>
      <w:r>
        <w:t xml:space="preserve">Bilingualism and Cultural Integration</w:t>
      </w:r>
    </w:p>
    <w:p>
      <w:pPr>
        <w:pStyle w:val="FirstParagraph"/>
      </w:pPr>
      <w:r>
        <w:t xml:space="preserve">Beyond technical skills, the socio-cultural landscape of Canada Montreal requires a high degree of adaptability. As a predominantly French-speaking province within an English-speaking country context for many international seminars, bilingualism is often a prerequisite for employment in the trade. For professionals entering this market, demonstrating proficiency in both English and French is not just about communication; it is about respecting the local culture and ensuring safety on job sites where instructions may be given in either language.</w:t>
      </w:r>
    </w:p>
    <w:p>
      <w:pPr>
        <w:pStyle w:val="BodyText"/>
      </w:pPr>
      <w:r>
        <w:t xml:space="preserve">Furthermore, understanding local building codes which are often published in French requires a level of linguistic competence that transcends basic translation. The carpenter must be able to read complex regulatory documents related to zoning, heritage preservation, and environmental standards specific to the municipalities within Canada Montreal.</w:t>
      </w:r>
    </w:p>
    <w:bookmarkEnd w:id="22"/>
    <w:bookmarkStart w:id="23" w:name="mastery-of-materials-and-techniques"/>
    <w:p>
      <w:pPr>
        <w:pStyle w:val="Heading1"/>
      </w:pPr>
      <w:r>
        <w:t xml:space="preserve">Mastery of Materials and Techniques</w:t>
      </w:r>
    </w:p>
    <w:p>
      <w:pPr>
        <w:pStyle w:val="FirstParagraph"/>
      </w:pPr>
      <w:r>
        <w:t xml:space="preserve">The craft of carpentry in this region involves a dual approach: traditional craftsmanship and modern efficiency. In the historic districts of Old Montreal, there is a significant demand for restoration work that requires traditional joinery techniques, wood preservation methods, and an aesthetic sensitivity to historical accuracy.</w:t>
      </w:r>
    </w:p>
    <w:p>
      <w:pPr>
        <w:pStyle w:val="BodyText"/>
      </w:pPr>
      <w:r>
        <w:t xml:space="preserve">Conversely, in the rapidly expanding suburbs and downtown high-rise developments across Canada Montreal, carpenters are utilizing advanced framing techniques such as Advanced Framing or Optimal Value Engineering. These methods reduce waste and improve energy efficiency. The successful carpenter must be versatile enough to switch between restoring a 19th-century wooden façade using traditional tools and installing modern prefabricated wall panels in a new condominium complex.</w:t>
      </w:r>
    </w:p>
    <w:bookmarkEnd w:id="23"/>
    <w:bookmarkStart w:id="24" w:name="safety-and-health-regulations"/>
    <w:p>
      <w:pPr>
        <w:pStyle w:val="Heading1"/>
      </w:pPr>
      <w:r>
        <w:t xml:space="preserve">Safety and Health Regulations</w:t>
      </w:r>
    </w:p>
    <w:p>
      <w:pPr>
        <w:pStyle w:val="FirstParagraph"/>
      </w:pPr>
      <w:r>
        <w:t xml:space="preserve">Safety is paramount in the construction industry, but in Canada Montreal, specific hazards require heightened vigilance. The risk of slips and falls during winter months is significantly higher due to ice accumulation on scaffolding and building sites. Carpentry firms operating in this region must enforce strict protocols for de-icing walkways and securing equipment against freezing temperatures.</w:t>
      </w:r>
    </w:p>
    <w:p>
      <w:pPr>
        <w:pStyle w:val="BodyText"/>
      </w:pPr>
      <w:r>
        <w:t xml:space="preserve">Additionally, the handling of materials in cold weather poses health risks. Wood can become brittle in extreme cold, increasing the risk of kickback from saws or improper cuts that may lead to injury. Carpentry professionals must be trained in winter-specific safety protocols, ensuring that machinery is kept warm and operational and that workers are dressed appropriately to maintain dexterity while staying warm.</w:t>
      </w:r>
    </w:p>
    <w:bookmarkEnd w:id="24"/>
    <w:bookmarkStart w:id="25" w:name="X48b4e18f2d1ce0dcfba6fa2079585bd50a5e76c"/>
    <w:p>
      <w:pPr>
        <w:pStyle w:val="Heading1"/>
      </w:pPr>
      <w:r>
        <w:t xml:space="preserve">Sustainability and Green Building Standards</w:t>
      </w:r>
    </w:p>
    <w:p>
      <w:pPr>
        <w:pStyle w:val="FirstParagraph"/>
      </w:pPr>
      <w:r>
        <w:t xml:space="preserve">Montreal has been increasingly proactive in adopting green building standards, aiming for carbon neutrality in its future construction projects. For the carpenter, this means an evolving skill set focused on sustainable sourcing of materials. This includes using certified lumber from responsibly managed forests and understanding the lifecycle impact of composite materials.</w:t>
      </w:r>
    </w:p>
    <w:p>
      <w:pPr>
        <w:pStyle w:val="BodyText"/>
      </w:pPr>
      <w:r>
        <w:t xml:space="preserve">Carpentry work is integral to achieving high energy ratings such as LEED or Passivhaus standards popular in Canada Montreal projects. Precision in fitting windows, doors, and insulation is critical to meeting airtightness requirements. A slight gap that might be negligible elsewhere can cause significant failure in a Passive House project located in the severe climate of this Canadian city.</w:t>
      </w:r>
    </w:p>
    <w:bookmarkEnd w:id="25"/>
    <w:bookmarkStart w:id="26" w:name="economic-outlook-and-career-prospects"/>
    <w:p>
      <w:pPr>
        <w:pStyle w:val="Heading1"/>
      </w:pPr>
      <w:r>
        <w:t xml:space="preserve">Economic Outlook and Career Prospects</w:t>
      </w:r>
    </w:p>
    <w:p>
      <w:pPr>
        <w:pStyle w:val="FirstParagraph"/>
      </w:pPr>
      <w:r>
        <w:t xml:space="preserve">The demand for skilled carpenters in Canada Montreal remains robust due to continuous urban densification, infrastructure development, and a strong housing market. The government initiatives aimed at affordable housing further stimulate the need for quality craftsmanship. However, there is a recognized shortage of qualified tradespeople.</w:t>
      </w:r>
    </w:p>
    <w:p>
      <w:pPr>
        <w:pStyle w:val="BodyText"/>
      </w:pPr>
      <w:r>
        <w:t xml:space="preserve">This shortage presents significant career advancement opportunities for those who specialize in high-demand niches such as green building integration or heritage restoration. Apprenticeships and continuous professional development are highly encouraged by provincial bodies to bridge the gap between experienced retiring carpenters and new entrants into the workforce in this vibrant Canadian market.</w:t>
      </w:r>
    </w:p>
    <w:bookmarkEnd w:id="26"/>
    <w:bookmarkStart w:id="27" w:name="X47ea20c737988e7c390aaebca475f08a6c4076e"/>
    <w:p>
      <w:pPr>
        <w:pStyle w:val="Heading1"/>
      </w:pPr>
      <w:r>
        <w:t xml:space="preserve">Conclusion: The Future of Carpentry in Montreal</w:t>
      </w:r>
    </w:p>
    <w:p>
      <w:pPr>
        <w:pStyle w:val="FirstParagraph"/>
      </w:pPr>
      <w:r>
        <w:t xml:space="preserve">In conclusion, being a carpenter in Canada Montreal is a demanding yet rewarding profession that blends traditional artistry with modern technical precision. It requires more than just the ability to hammer nails or measure wood; it demands an understanding of local climate challenges, regulatory frameworks, and cultural nuances.</w:t>
      </w:r>
    </w:p>
    <w:p>
      <w:pPr>
        <w:pStyle w:val="BodyText"/>
      </w:pPr>
      <w:r>
        <w:t xml:space="preserve">As we look to the future, the carpenter who embraces sustainability, maintains bilingual capabilities, and adapts to technological advancements in construction will thrive. The skyline of Canada Montreal continues to change through the hands of these skilled artisans. It is imperative that we recognize their contribution not just as laborers, but as essential creators of sustainable and resilient urban environments.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Carpenter in Canada Montreal</dc:title>
  <dc:creator/>
  <dc:language>en</dc:language>
  <cp:keywords/>
  <dcterms:created xsi:type="dcterms:W3CDTF">2026-07-29T08:37:50Z</dcterms:created>
  <dcterms:modified xsi:type="dcterms:W3CDTF">2026-07-29T08:37:50Z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