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Carpenter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16150f0598a36cbdefdd5209daa7589122ba933"/>
    <w:p>
      <w:pPr>
        <w:pStyle w:val="Heading1"/>
      </w:pPr>
      <w:r>
        <w:t xml:space="preserve">Title Slide: The Modern Carpenter in New Zealand Auckland</w:t>
      </w:r>
    </w:p>
    <w:p>
      <w:pPr>
        <w:pStyle w:val="FirstParagraph"/>
      </w:pPr>
      <w:r>
        <w:rPr>
          <w:bCs/>
          <w:b/>
        </w:rPr>
        <w:t xml:space="preserve">Seminar Topic:</w:t>
      </w:r>
      <w:r>
        <w:t xml:space="preserve"> </w:t>
      </w:r>
      <w:r>
        <w:t xml:space="preserve">Traditions, Regulations, and Future Trends of Carpentry in New Zealand Auckland.</w:t>
      </w:r>
    </w:p>
    <w:p>
      <w:pPr>
        <w:pStyle w:val="BodyText"/>
      </w:pPr>
      <w:r>
        <w:rPr>
          <w:bCs/>
          <w:b/>
        </w:rPr>
        <w:t xml:space="preserve">Presentation Context:</w:t>
      </w:r>
      <w:r>
        <w:t xml:space="preserve"> </w:t>
      </w:r>
      <w:r>
        <w:t xml:space="preserve">This Seminar Presentation Slides document is designed for industry professionals, students, and stakeholders interested in the building sector within New Zealand Auckland. It highlights the unique challenges and opportunities facing a Carpenter operating specifically in this vibrant metropolitan area.</w:t>
      </w:r>
    </w:p>
    <w:bookmarkEnd w:id="20"/>
    <w:bookmarkStart w:id="21" w:name="slide-1-introduction-to-carpentry"/>
    <w:p>
      <w:pPr>
        <w:pStyle w:val="Heading2"/>
      </w:pPr>
      <w:r>
        <w:t xml:space="preserve">Slide 1: Introduction to Carpentry</w:t>
      </w:r>
    </w:p>
    <w:p>
      <w:pPr>
        <w:pStyle w:val="FirstParagraph"/>
      </w:pPr>
      <w:r>
        <w:t xml:space="preserve">Carpentry is the art and craft of shaping wood, though it now encompasses a wide range of materials including engineered timber, steel framing supports, and composite panels. For a Carpenter in New Zealand Auckland, this trade is not merely about construction; it is about creating resilient structures that withstand specific environmental conditions.</w:t>
      </w:r>
    </w:p>
    <w:p>
      <w:pPr>
        <w:pStyle w:val="BodyText"/>
      </w:pPr>
      <w:r>
        <w:t xml:space="preserve">The role of the Carpenter has evolved significantly. Today’s professional must be proficient in digital measuring tools, sustainable material sourcing, and complex structural engineering principles. In the context of New Zealand Auckland, where urban density meets coastal geography, the demand for skilled craftsmanship is at an all-time high.</w:t>
      </w:r>
    </w:p>
    <w:bookmarkEnd w:id="21"/>
    <w:bookmarkStart w:id="22" w:name="Xa5c144eb721412e08d6fa51f5d36f33e79bb95d"/>
    <w:p>
      <w:pPr>
        <w:pStyle w:val="Heading2"/>
      </w:pPr>
      <w:r>
        <w:t xml:space="preserve">Slide 2: The Unique Context of New Zealand Auckland</w:t>
      </w:r>
    </w:p>
    <w:p>
      <w:pPr>
        <w:pStyle w:val="FirstParagraph"/>
      </w:pPr>
      <w:r>
        <w:t xml:space="preserve">New Zealand Auckland presents a distinct set of challenges and requirements for any Carpenter. As the largest city in New Zealand, it has experienced rapid population growth, leading to intense demand for both residential housing and commercial infrastructure.</w:t>
      </w:r>
    </w:p>
    <w:p>
      <w:pPr>
        <w:numPr>
          <w:ilvl w:val="0"/>
          <w:numId w:val="1001"/>
        </w:numPr>
        <w:pStyle w:val="Compact"/>
      </w:pPr>
      <w:r>
        <w:rPr>
          <w:bCs/>
          <w:b/>
        </w:rPr>
        <w:t xml:space="preserve">Geographical Challenges:</w:t>
      </w:r>
      <w:r>
        <w:t xml:space="preserve"> </w:t>
      </w:r>
      <w:r>
        <w:t xml:space="preserve">Auckland is built on volcanic terrain with high water tables in many suburbs. A Carpenter must understand soil interaction and foundation stability specifically within New Zealand Auckland geology.</w:t>
      </w:r>
    </w:p>
    <w:p>
      <w:pPr>
        <w:numPr>
          <w:ilvl w:val="0"/>
          <w:numId w:val="1001"/>
        </w:numPr>
        <w:pStyle w:val="Compact"/>
      </w:pPr>
      <w:r>
        <w:rPr>
          <w:bCs/>
          <w:b/>
        </w:rPr>
        <w:t xml:space="preserve">Climatic Conditions:</w:t>
      </w:r>
    </w:p>
    <w:p>
      <w:pPr>
        <w:numPr>
          <w:ilvl w:val="0"/>
          <w:numId w:val="1001"/>
        </w:numPr>
        <w:pStyle w:val="Compact"/>
      </w:pPr>
      <w:r>
        <w:rPr>
          <w:bCs/>
          <w:b/>
        </w:rPr>
        <w:t xml:space="preserve">Seismic Activity:</w:t>
      </w:r>
      <w:r>
        <w:t xml:space="preserve"> </w:t>
      </w:r>
      <w:r>
        <w:t xml:space="preserve">While less prone than some regions of New Zealand Auckland still requires strict adherence to seismic bracing codes. A Carpenter must be adept at installing shear walls and hold-downs that meet the stringent NZS 3604 standards.</w:t>
      </w:r>
    </w:p>
    <w:bookmarkEnd w:id="22"/>
    <w:bookmarkStart w:id="23" w:name="Xa2e49425577f24908f78ecefd055ab042acb354"/>
    <w:p>
      <w:pPr>
        <w:pStyle w:val="Heading2"/>
      </w:pPr>
      <w:r>
        <w:t xml:space="preserve">Slide 3: Regulatory Framework and Compliance</w:t>
      </w:r>
    </w:p>
    <w:p>
      <w:pPr>
        <w:pStyle w:val="FirstParagraph"/>
      </w:pPr>
      <w:r>
        <w:t xml:space="preserve">In New Zealand Auckland, compliance is not optional; it is the foundation of professional practice. The Building Code of New Zealand (NZBC) dictates every aspect of construction. A Carpenter must have a thorough understanding of these regulations to ensure legal and safe builds.</w:t>
      </w:r>
    </w:p>
    <w:p>
      <w:pPr>
        <w:pStyle w:val="BodyText"/>
      </w:pPr>
      <w:r>
        <w:t xml:space="preserve">Key Compliance Areas:</w:t>
      </w:r>
    </w:p>
    <w:p>
      <w:pPr>
        <w:numPr>
          <w:ilvl w:val="0"/>
          <w:numId w:val="1002"/>
        </w:numPr>
        <w:pStyle w:val="Compact"/>
      </w:pPr>
      <w:r>
        <w:rPr>
          <w:bCs/>
          <w:b/>
        </w:rPr>
        <w:t xml:space="preserve">B2 Durability:</w:t>
      </w:r>
      <w:r>
        <w:t xml:space="preserve"> </w:t>
      </w:r>
      <w:r>
        <w:t xml:space="preserve">Ensuring that the work withstands weather, particularly in Auckland's humid climate.</w:t>
      </w:r>
    </w:p>
    <w:p>
      <w:pPr>
        <w:numPr>
          <w:ilvl w:val="0"/>
          <w:numId w:val="1002"/>
        </w:numPr>
        <w:pStyle w:val="Compact"/>
      </w:pPr>
      <w:r>
        <w:rPr>
          <w:bCs/>
          <w:b/>
        </w:rPr>
        <w:t xml:space="preserve">B3 Corrosion and Decay:</w:t>
      </w:r>
    </w:p>
    <w:p>
      <w:pPr>
        <w:numPr>
          <w:ilvl w:val="0"/>
          <w:numId w:val="1002"/>
        </w:numPr>
        <w:pStyle w:val="Compact"/>
      </w:pPr>
      <w:r>
        <w:rPr>
          <w:bCs/>
          <w:b/>
        </w:rPr>
        <w:t xml:space="preserve">E2 External Moisture:</w:t>
      </w:r>
      <w:r>
        <w:t xml:space="preserve">Critical in New Zealand Auckland due to rainfall patterns. This involves correct flashing, weathertightness detailing, and vapor control layers.</w:t>
      </w:r>
    </w:p>
    <w:p>
      <w:pPr>
        <w:pStyle w:val="FirstParagraph"/>
      </w:pPr>
      <w:r>
        <w:t xml:space="preserve">Failing to adhere to these standards can result in significant legal liabilities and safety hazards for the Carpenter and the homeowner.</w:t>
      </w:r>
    </w:p>
    <w:bookmarkEnd w:id="23"/>
    <w:bookmarkStart w:id="24" w:name="slide-4-materials-and-sustainability"/>
    <w:p>
      <w:pPr>
        <w:pStyle w:val="Heading2"/>
      </w:pPr>
      <w:r>
        <w:t xml:space="preserve">Slide 4: Materials and Sustainability</w:t>
      </w:r>
    </w:p>
    <w:p>
      <w:pPr>
        <w:pStyle w:val="FirstParagraph"/>
      </w:pPr>
      <w:r>
        <w:t xml:space="preserve">The modern Carpenter in New Zealand Auckland is increasingly expected to prioritize sustainability. New Zealand is rich in timber resources, particularly Radiata Pine, which is widely used but must be treated correctly for exterior use.</w:t>
      </w:r>
    </w:p>
    <w:p>
      <w:pPr>
        <w:numPr>
          <w:ilvl w:val="0"/>
          <w:numId w:val="1003"/>
        </w:numPr>
        <w:pStyle w:val="Compact"/>
      </w:pPr>
      <w:r>
        <w:rPr>
          <w:bCs/>
          <w:b/>
        </w:rPr>
        <w:t xml:space="preserve">Timber Sourcing:</w:t>
      </w:r>
      <w:r>
        <w:t xml:space="preserve"> </w:t>
      </w:r>
      <w:r>
        <w:t xml:space="preserve">There is a growing preference for FSC-certified timber among Auckland homeowners. A Carpenter must be able to source sustainable materials and advise clients on their environmental impact.</w:t>
      </w:r>
    </w:p>
    <w:p>
      <w:pPr>
        <w:numPr>
          <w:ilvl w:val="0"/>
          <w:numId w:val="1003"/>
        </w:numPr>
        <w:pStyle w:val="Compact"/>
      </w:pPr>
      <w:r>
        <w:rPr>
          <w:bCs/>
          <w:b/>
        </w:rPr>
        <w:t xml:space="preserve">New Technologies:</w:t>
      </w:r>
      <w:r>
        <w:t xml:space="preserve">The use of Cross-Laminated Timber (CLT) and Glulam is rising in New Zealand Auckland’s commercial sector. These materials offer strength with a lower carbon footprint, requiring Carpentry skills beyond traditional nailing and sawing.</w:t>
      </w:r>
    </w:p>
    <w:p>
      <w:pPr>
        <w:numPr>
          <w:ilvl w:val="0"/>
          <w:numId w:val="1003"/>
        </w:numPr>
        <w:pStyle w:val="Compact"/>
      </w:pPr>
      <w:r>
        <w:rPr>
          <w:bCs/>
          <w:b/>
        </w:rPr>
        <w:t xml:space="preserve">Recycled Materials:</w:t>
      </w:r>
      <w:r>
        <w:t xml:space="preserve">In line with global trends, there is an opportunity for the Carpenter to incorporate reclaimed timber and recycled steel frames into renovation projects throughout New Zealand Auckland.</w:t>
      </w:r>
    </w:p>
    <w:bookmarkEnd w:id="24"/>
    <w:bookmarkStart w:id="25" w:name="slide-5-safety-standards"/>
    <w:p>
      <w:pPr>
        <w:pStyle w:val="Heading2"/>
      </w:pPr>
      <w:r>
        <w:t xml:space="preserve">Slide 5: Safety Standards</w:t>
      </w:r>
    </w:p>
    <w:p>
      <w:pPr>
        <w:pStyle w:val="FirstParagraph"/>
      </w:pPr>
      <w:r>
        <w:t xml:space="preserve">Safety is paramount in any construction environment. In New Zealand Auckland, the Health and Safety at Work Act (HSWA) places primary duty of care on those conducting the work. A Carpenter must be trained in risk assessment, fall prevention, and machinery operation.</w:t>
      </w:r>
    </w:p>
    <w:p>
      <w:pPr>
        <w:numPr>
          <w:ilvl w:val="0"/>
          <w:numId w:val="1004"/>
        </w:numPr>
        <w:pStyle w:val="Compact"/>
      </w:pPr>
      <w:r>
        <w:rPr>
          <w:bCs/>
          <w:b/>
        </w:rPr>
        <w:t xml:space="preserve">PPE Requirements:</w:t>
      </w:r>
      <w:r>
        <w:t xml:space="preserve">Mandatory use of high-visibility vests, hard hats, steel-capped boots, and eye protection.</w:t>
      </w:r>
    </w:p>
    <w:p>
      <w:pPr>
        <w:numPr>
          <w:ilvl w:val="0"/>
          <w:numId w:val="1004"/>
        </w:numPr>
        <w:pStyle w:val="Compact"/>
      </w:pPr>
      <w:r>
        <w:rPr>
          <w:bCs/>
          <w:b/>
        </w:rPr>
        <w:t xml:space="preserve">Scaffolding and Working at Heights:</w:t>
      </w:r>
      <w:r>
        <w:t xml:space="preserve">Given the multi-story developments in New Zealand Auckland’s CBD and residential suburbs like Ponsonby or Mt Eden, scaffolding safety is a critical skill set for any professional Carpenter.</w:t>
      </w:r>
    </w:p>
    <w:p>
      <w:pPr>
        <w:numPr>
          <w:ilvl w:val="0"/>
          <w:numId w:val="1004"/>
        </w:numPr>
        <w:pStyle w:val="Compact"/>
      </w:pPr>
      <w:r>
        <w:rPr>
          <w:bCs/>
          <w:b/>
        </w:rPr>
        <w:t xml:space="preserve">Hazard Communication:</w:t>
      </w:r>
      <w:r>
        <w:t xml:space="preserve">Clear communication on site regarding hazardous chemicals (adhesives, sealants) and physical hazards (noise, vibration).</w:t>
      </w:r>
    </w:p>
    <w:bookmarkEnd w:id="25"/>
    <w:bookmarkStart w:id="26" w:name="X1328f755081cec529e541424f1a15eeb6efc74d"/>
    <w:p>
      <w:pPr>
        <w:pStyle w:val="Heading2"/>
      </w:pPr>
      <w:r>
        <w:t xml:space="preserve">Slide 6: The Role of the Carpenter in Residential Construction</w:t>
      </w:r>
    </w:p>
    <w:p>
      <w:pPr>
        <w:pStyle w:val="FirstParagraph"/>
      </w:pPr>
      <w:r>
        <w:t xml:space="preserve">The majority of work for a Carpenter in New Zealand Auckland involves residential housing. This ranges from new builds to extensive renovations and extensions.</w:t>
      </w:r>
    </w:p>
    <w:p>
      <w:pPr>
        <w:numPr>
          <w:ilvl w:val="0"/>
          <w:numId w:val="1005"/>
        </w:numPr>
        <w:pStyle w:val="Compact"/>
      </w:pPr>
      <w:r>
        <w:rPr>
          <w:bCs/>
          <w:b/>
        </w:rPr>
        <w:t xml:space="preserve">New Builds:</w:t>
      </w:r>
      <w:r>
        <w:t xml:space="preserve">This requires precision framing, ensuring squareness and levelness across large footprints. In New Zealand Auckland, many homes are built on stumps or concrete slabs depending on the slope of the land.</w:t>
      </w:r>
    </w:p>
    <w:p>
      <w:pPr>
        <w:numPr>
          <w:ilvl w:val="0"/>
          <w:numId w:val="1005"/>
        </w:numPr>
        <w:pStyle w:val="Compact"/>
      </w:pPr>
      <w:r>
        <w:rPr>
          <w:bCs/>
          <w:b/>
        </w:rPr>
        <w:t xml:space="preserve">Renovations:</w:t>
      </w:r>
      <w:r>
        <w:t xml:space="preserve">Aucklanders love to renovate. A Carpenter must be skilled in working around existing structures, often in tight spaces with limited access. This requires adaptability and creative problem-solving.</w:t>
      </w:r>
    </w:p>
    <w:p>
      <w:pPr>
        <w:numPr>
          <w:ilvl w:val="0"/>
          <w:numId w:val="1005"/>
        </w:numPr>
        <w:pStyle w:val="Compact"/>
      </w:pPr>
      <w:r>
        <w:rPr>
          <w:bCs/>
          <w:b/>
        </w:rPr>
        <w:t xml:space="preserve">Kiwi Baches and Decking:</w:t>
      </w:r>
      <w:r>
        <w:t xml:space="preserve">The outdoor lifestyle is central to New Zealand culture. Carpentry skills related deck building, pergolas, and weather-resistant cladding are in high demand across the Greater Auckland area.</w:t>
      </w:r>
    </w:p>
    <w:bookmarkEnd w:id="26"/>
    <w:bookmarkStart w:id="27" w:name="X3552649b1cae85d17a03e0de94243c00436a915"/>
    <w:p>
      <w:pPr>
        <w:pStyle w:val="Heading2"/>
      </w:pPr>
      <w:r>
        <w:t xml:space="preserve">Slide 7: Commercial and Infrastructure Projects</w:t>
      </w:r>
    </w:p>
    <w:p>
      <w:pPr>
        <w:pStyle w:val="FirstParagraph"/>
      </w:pPr>
      <w:r>
        <w:t xml:space="preserve">Beyond homes, New Zealand Auckland is undergoing significant infrastructure development. A Carpenter plays a vital role in these larger-scale projects.</w:t>
      </w:r>
    </w:p>
    <w:p>
      <w:pPr>
        <w:numPr>
          <w:ilvl w:val="0"/>
          <w:numId w:val="1006"/>
        </w:numPr>
        <w:pStyle w:val="Compact"/>
      </w:pPr>
      <w:r>
        <w:rPr>
          <w:bCs/>
          <w:b/>
        </w:rPr>
        <w:t xml:space="preserve">Metro Tunnel Project:</w:t>
      </w:r>
      <w:r>
        <w:t xml:space="preserve">The construction of the Auckland Light Rail involves complex structural steel and timber interfaces where Carpentry skills are essential for fit-outs and formwork.</w:t>
      </w:r>
    </w:p>
    <w:p>
      <w:pPr>
        <w:numPr>
          <w:ilvl w:val="0"/>
          <w:numId w:val="1006"/>
        </w:numPr>
        <w:pStyle w:val="Compact"/>
      </w:pPr>
      <w:r>
        <w:rPr>
          <w:bCs/>
          <w:b/>
        </w:rPr>
        <w:t xml:space="preserve">Schools and Hospitals:</w:t>
      </w:r>
      <w:r>
        <w:t xml:space="preserve">Institutions in New Zealand Auckland require durable, safe, and aesthetically pleasing interiors. A Carpenter is responsible for installing cabinetry, flooring systems, and acoustic paneling.</w:t>
      </w:r>
    </w:p>
    <w:p>
      <w:pPr>
        <w:numPr>
          <w:ilvl w:val="0"/>
          <w:numId w:val="1006"/>
        </w:numPr>
        <w:pStyle w:val="Compact"/>
      </w:pPr>
      <w:r>
        <w:rPr>
          <w:bCs/>
          <w:b/>
        </w:rPr>
        <w:t xml:space="preserve">Retail Spaces:</w:t>
      </w:r>
      <w:r>
        <w:t xml:space="preserve">The vibrant retail sectors in areas like Britomart or Newmarket require quick-turnaround carpentry solutions that balance design aesthetics with functional durability.</w:t>
      </w:r>
    </w:p>
    <w:bookmarkEnd w:id="27"/>
    <w:bookmarkStart w:id="28" w:name="X357ac444c1cad3ed93afc3f4d7655d1fedb9ce7"/>
    <w:p>
      <w:pPr>
        <w:pStyle w:val="Heading2"/>
      </w:pPr>
      <w:r>
        <w:t xml:space="preserve">Slide 8: Future Trends and Career Development</w:t>
      </w:r>
    </w:p>
    <w:p>
      <w:pPr>
        <w:pStyle w:val="FirstParagraph"/>
      </w:pPr>
      <w:r>
        <w:t xml:space="preserve">The future for a Carpenter in New Zealand Auckland is bright, provided they adapt to changing technologies and market demands.</w:t>
      </w:r>
    </w:p>
    <w:p>
      <w:pPr>
        <w:numPr>
          <w:ilvl w:val="0"/>
          <w:numId w:val="1007"/>
        </w:numPr>
        <w:pStyle w:val="Compact"/>
      </w:pPr>
      <w:r>
        <w:rPr>
          <w:bCs/>
          <w:b/>
        </w:rPr>
        <w:t xml:space="preserve">Digitalization:</w:t>
      </w:r>
      <w:r>
        <w:t xml:space="preserve">BIM (Building Information Modeling) is becoming standard. A Carpenter who can read digital blueprints and utilize laser scanning technology will have a competitive edge.</w:t>
      </w:r>
    </w:p>
    <w:p>
      <w:pPr>
        <w:numPr>
          <w:ilvl w:val="0"/>
          <w:numId w:val="1007"/>
        </w:numPr>
        <w:pStyle w:val="Compact"/>
      </w:pPr>
      <w:r>
        <w:rPr>
          <w:bCs/>
          <w:b/>
        </w:rPr>
        <w:t xml:space="preserve">Eco-Home Certification:</w:t>
      </w:r>
      <w:r>
        <w:t xml:space="preserve">The Green Building Council of New Zealand promotes the Homestar rating. Carpentry techniques that improve energy efficiency, such as advanced air sealing and insulation installation, are becoming crucial skills.</w:t>
      </w:r>
    </w:p>
    <w:p>
      <w:pPr>
        <w:numPr>
          <w:ilvl w:val="0"/>
          <w:numId w:val="1007"/>
        </w:numPr>
        <w:pStyle w:val="Compact"/>
      </w:pPr>
      <w:r>
        <w:rPr>
          <w:bCs/>
          <w:b/>
        </w:rPr>
        <w:t xml:space="preserve">Lifelong Learning:</w:t>
      </w:r>
      <w:r>
        <w:t xml:space="preserve">Continuous professional development is essential. Staying updated with changes to the Building Code in New Zealand Auckland is a non-negotiable aspect of maintaining one’s license and reputation.</w:t>
      </w:r>
    </w:p>
    <w:bookmarkEnd w:id="28"/>
    <w:bookmarkStart w:id="29" w:name="conclusion"/>
    <w:p>
      <w:pPr>
        <w:pStyle w:val="Heading2"/>
      </w:pPr>
      <w:r>
        <w:t xml:space="preserve">Conclusion</w:t>
      </w:r>
    </w:p>
    <w:p>
      <w:pPr>
        <w:pStyle w:val="FirstParagraph"/>
      </w:pPr>
      <w:r>
        <w:t xml:space="preserve">The Carpenter remains an indispensable figure in the construction industry. In New Zealand Auckland, this role is more complex and critical than ever due to environmental, regulatory, and demographic factors.</w:t>
      </w:r>
    </w:p>
    <w:p>
      <w:pPr>
        <w:pStyle w:val="BodyText"/>
      </w:pPr>
      <w:r>
        <w:t xml:space="preserve">This Seminar Presentation Slides document has highlighted that success for a Carpenter in New Zealand Auckland requires a blend of traditional craftsmanship, rigorous adherence to safety and building codes, sustainability awareness, and adaptability to new technologies. As the city continues to grow and evolve so too must the skills of those who build it.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Carpenter in New Zealand Auckland</dc:title>
  <dc:creator/>
  <dc:language>en</dc:language>
  <cp:keywords/>
  <dcterms:created xsi:type="dcterms:W3CDTF">2026-07-29T18:41:48Z</dcterms:created>
  <dcterms:modified xsi:type="dcterms:W3CDTF">2026-07-29T18:41:48Z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