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Carpenter</w:t>
      </w:r>
      <w:r>
        <w:t xml:space="preserve"> </w:t>
      </w:r>
      <w:r>
        <w:t xml:space="preserve">in</w:t>
      </w:r>
      <w:r>
        <w:t xml:space="preserve"> </w:t>
      </w:r>
      <w:r>
        <w:t xml:space="preserve">New</w:t>
      </w:r>
      <w:r>
        <w:t xml:space="preserve"> </w:t>
      </w:r>
      <w:r>
        <w:t xml:space="preserve">Zealand</w:t>
      </w:r>
      <w:r>
        <w:t xml:space="preserve"> </w:t>
      </w:r>
      <w:r>
        <w:t xml:space="preserve">Wellington</w:t>
      </w:r>
    </w:p>
    <w:bookmarkStart w:id="23" w:name="seminar-presentation-slides"/>
    <w:p>
      <w:pPr>
        <w:pStyle w:val="Heading1"/>
      </w:pPr>
      <w:r>
        <w:t xml:space="preserve">Seminar Presentation Slides</w:t>
      </w:r>
    </w:p>
    <w:p>
      <w:pPr>
        <w:pStyle w:val="FirstParagraph"/>
      </w:pPr>
      <w:r>
        <w:rPr>
          <w:bCs/>
          <w:b/>
        </w:rPr>
        <w:t xml:space="preserve">Title:</w:t>
      </w:r>
      <w:r>
        <w:t xml:space="preserve"> </w:t>
      </w:r>
      <w:r>
        <w:t xml:space="preserve">Building Resilience and Tradition: The Role of the Carpenter in New Zealand Wellington</w:t>
      </w:r>
      <w:r>
        <w:br/>
      </w:r>
      <w:r>
        <w:rPr>
          <w:bCs/>
          <w:b/>
        </w:rPr>
        <w:t xml:space="preserve">Date:</w:t>
      </w:r>
      <w:r>
        <w:t xml:space="preserve"> </w:t>
      </w:r>
      <w:r>
        <w:t xml:space="preserve">October 2023</w:t>
      </w:r>
      <w:r>
        <w:br/>
      </w:r>
      <w:r>
        <w:rPr>
          <w:bCs/>
          <w:b/>
        </w:rPr>
        <w:t xml:space="preserve">Audience:</w:t>
      </w:r>
      <w:r>
        <w:t xml:space="preserve"> </w:t>
      </w:r>
      <w:r>
        <w:t xml:space="preserve">Construction Industry Professionals, Policy Makers, and Trade Students</w:t>
      </w:r>
    </w:p>
    <w:p>
      <w:pPr>
        <w:pStyle w:val="BodyText"/>
      </w:pPr>
      <w:r>
        <w:t xml:space="preserve">Slide 1: Introduction to the Wellington Carpentry Landscape</w:t>
      </w:r>
    </w:p>
    <w:p>
      <w:pPr>
        <w:pStyle w:val="BodyText"/>
      </w:pPr>
      <w:r>
        <w:t xml:space="preserve">Welcome to this seminar dedicated to understanding the critical role of the</w:t>
      </w:r>
      <w:r>
        <w:t xml:space="preserve"> </w:t>
      </w:r>
      <w:r>
        <w:rPr>
          <w:bCs/>
          <w:b/>
        </w:rPr>
        <w:t xml:space="preserve">Carpenter</w:t>
      </w:r>
      <w:r>
        <w:t xml:space="preserve"> </w:t>
      </w:r>
      <w:r>
        <w:t xml:space="preserve">within the unique architectural and environmental context of New Zealand Wellington. As we gather here in one of New Zealand’s most geologically active and culturally rich cities, it is essential to recognize that carpentry is not merely about joining wood; it is about creating safe, sustainable, and beautiful habitats that withstand the specific challenges posed by this region.</w:t>
      </w:r>
    </w:p>
    <w:p>
      <w:pPr>
        <w:pStyle w:val="BodyText"/>
      </w:pPr>
      <w:r>
        <w:rPr>
          <w:bCs/>
          <w:b/>
        </w:rPr>
        <w:t xml:space="preserve">New Zealand Wellington</w:t>
      </w:r>
      <w:r>
        <w:t xml:space="preserve"> </w:t>
      </w:r>
      <w:r>
        <w:t xml:space="preserve">presents a distinct set of demands on its built environment. From the prevailing winds sweeping across the Cook Strait to the seismic risks associated with being situated on several fault lines, carpenters here must possess a higher tier of technical knowledge than their counterparts in more stable climates. This presentation aims to explore these nuances, highlighting how modern carpentry practices are adapting to meet local standards while honoring traditional craftsmanship.</w:t>
      </w:r>
    </w:p>
    <w:p>
      <w:pPr>
        <w:pStyle w:val="BodyText"/>
      </w:pPr>
      <w:r>
        <w:t xml:space="preserve">Slide 2: Seismic Resilience and Structural Integrity</w:t>
      </w:r>
    </w:p>
    <w:p>
      <w:pPr>
        <w:pStyle w:val="BodyText"/>
      </w:pPr>
      <w:r>
        <w:t xml:space="preserve">The most defining characteristic of working as a carpenter in this region is the imperative of earthquake resilience. Wellington, often referred to as the windiest city on Earth, is also one of New Zealand’s most seismically active urban centers. For every</w:t>
      </w:r>
      <w:r>
        <w:t xml:space="preserve"> </w:t>
      </w:r>
      <w:r>
        <w:rPr>
          <w:bCs/>
          <w:b/>
        </w:rPr>
        <w:t xml:space="preserve">Carpenter</w:t>
      </w:r>
      <w:r>
        <w:t xml:space="preserve"> </w:t>
      </w:r>
      <w:r>
        <w:t xml:space="preserve">involved in residential or commercial construction within</w:t>
      </w:r>
      <w:r>
        <w:t xml:space="preserve"> </w:t>
      </w:r>
      <w:r>
        <w:rPr>
          <w:bCs/>
          <w:b/>
        </w:rPr>
        <w:t xml:space="preserve">New Zealand Wellington</w:t>
      </w:r>
      <w:r>
        <w:t xml:space="preserve">, adherence to the New Zealand Building Code (NZBC), specifically Clause B1 Structure, is not optional—it is a fundamental ethical and legal obligation.</w:t>
      </w:r>
    </w:p>
    <w:bookmarkStart w:id="20" w:name="key-technical-focus-areas"/>
    <w:p>
      <w:pPr>
        <w:pStyle w:val="Heading3"/>
      </w:pPr>
      <w:r>
        <w:t xml:space="preserve">Key Technical Focus Areas:</w:t>
      </w:r>
    </w:p>
    <w:p>
      <w:pPr>
        <w:numPr>
          <w:ilvl w:val="0"/>
          <w:numId w:val="1001"/>
        </w:numPr>
        <w:pStyle w:val="Compact"/>
      </w:pPr>
      <w:r>
        <w:rPr>
          <w:bCs/>
          <w:b/>
        </w:rPr>
        <w:t xml:space="preserve">Tie-Down Systems:</w:t>
      </w:r>
      <w:r>
        <w:t xml:space="preserve"> </w:t>
      </w:r>
      <w:r>
        <w:t xml:space="preserve">Proper installation of hold-downs and straps to ensure the structure remains anchored during lateral forces.</w:t>
      </w:r>
    </w:p>
    <w:p>
      <w:pPr>
        <w:numPr>
          <w:ilvl w:val="0"/>
          <w:numId w:val="1001"/>
        </w:numPr>
        <w:pStyle w:val="Compact"/>
      </w:pPr>
      <w:r>
        <w:rPr>
          <w:bCs/>
          <w:b/>
        </w:rPr>
        <w:t xml:space="preserve">Ductile Detailing:</w:t>
      </w:r>
      <w:r>
        <w:t xml:space="preserve"> </w:t>
      </w:r>
      <w:r>
        <w:t xml:space="preserve">Using materials and connection methods that allow for energy dissipation without catastrophic failure.</w:t>
      </w:r>
    </w:p>
    <w:p>
      <w:pPr>
        <w:numPr>
          <w:ilvl w:val="0"/>
          <w:numId w:val="1001"/>
        </w:numPr>
        <w:pStyle w:val="Compact"/>
      </w:pPr>
      <w:r>
        <w:rPr>
          <w:bCs/>
          <w:b/>
        </w:rPr>
        <w:t xml:space="preserve">Timber Grades:</w:t>
      </w:r>
      <w:r>
        <w:t xml:space="preserve"> </w:t>
      </w:r>
      <w:r>
        <w:t xml:space="preserve">Selecting appropriate timber species that offer high strength-to-weight ratios, crucial for multi-story timber constructions common in modern Wellington developments.</w:t>
      </w:r>
    </w:p>
    <w:bookmarkEnd w:id="20"/>
    <w:p>
      <w:pPr>
        <w:pStyle w:val="FirstParagraph"/>
      </w:pPr>
      <w:r>
        <w:t xml:space="preserve">Carpenters must be proficient in reading complex engineering drawings and executing bracing solutions that comply with the strictest seismic requirements. This level of precision ensures that homes and businesses can survive significant ground movements, protecting lives and property.</w:t>
      </w:r>
    </w:p>
    <w:p>
      <w:pPr>
        <w:pStyle w:val="BodyText"/>
      </w:pPr>
      <w:r>
        <w:t xml:space="preserve">Slide 3: Weather Resistance and Moisture Management</w:t>
      </w:r>
    </w:p>
    <w:p>
      <w:pPr>
        <w:pStyle w:val="BodyText"/>
      </w:pPr>
      <w:r>
        <w:t xml:space="preserve">Beyond earthquakes, the climate of</w:t>
      </w:r>
      <w:r>
        <w:t xml:space="preserve"> </w:t>
      </w:r>
      <w:r>
        <w:rPr>
          <w:bCs/>
          <w:b/>
        </w:rPr>
        <w:t xml:space="preserve">New Zealand Wellington</w:t>
      </w:r>
      <w:r>
        <w:t xml:space="preserve"> </w:t>
      </w:r>
      <w:r>
        <w:t xml:space="preserve">poses a significant challenge to building durability. With high humidity, salt spray from the harbor, and frequent heavy rainfall, moisture management is paramount. A skilled carpenter must understand "Weathertightness" principles intimately.</w:t>
      </w:r>
    </w:p>
    <w:p>
      <w:pPr>
        <w:pStyle w:val="BodyText"/>
      </w:pPr>
      <w:r>
        <w:t xml:space="preserve">In this context, the role of the</w:t>
      </w:r>
      <w:r>
        <w:t xml:space="preserve"> </w:t>
      </w:r>
      <w:r>
        <w:rPr>
          <w:bCs/>
          <w:b/>
        </w:rPr>
        <w:t xml:space="preserve">Carpenter</w:t>
      </w:r>
      <w:r>
        <w:t xml:space="preserve"> </w:t>
      </w:r>
      <w:r>
        <w:t xml:space="preserve">extends into detailing critical junctions where water intrusion is most likely to occur. This includes window and door installations, roof-to-wall intersections, and balcony flashings. The use of modern building films, vapor barriers, and correctly flashed cavities is essential. Furthermore, the choice of materials must account for rot resistance.</w:t>
      </w:r>
    </w:p>
    <w:p>
      <w:pPr>
        <w:numPr>
          <w:ilvl w:val="0"/>
          <w:numId w:val="1002"/>
        </w:numPr>
        <w:pStyle w:val="Compact"/>
      </w:pPr>
      <w:r>
        <w:rPr>
          <w:bCs/>
          <w:b/>
        </w:rPr>
        <w:t xml:space="preserve">Climatic Considerations:</w:t>
      </w:r>
      <w:r>
        <w:t xml:space="preserve"> </w:t>
      </w:r>
      <w:r>
        <w:t xml:space="preserve">Wellington’s microclimates vary from sheltered valleys to exposed coastal ridges. Carpenters must adapt their detailing based on the specific exposure of each site.</w:t>
      </w:r>
    </w:p>
    <w:p>
      <w:pPr>
        <w:numPr>
          <w:ilvl w:val="0"/>
          <w:numId w:val="1002"/>
        </w:numPr>
        <w:pStyle w:val="Compact"/>
      </w:pPr>
      <w:r>
        <w:rPr>
          <w:bCs/>
          <w:b/>
        </w:rPr>
        <w:t xml:space="preserve">Salt Spray Protection:</w:t>
      </w:r>
      <w:r>
        <w:t xml:space="preserve"> </w:t>
      </w:r>
      <w:r>
        <w:t xml:space="preserve">In coastal suburbs like Miramar or Island Bay, carpenters must use corrosion-resistant fixings and treated timber to combat salt-induced decay.</w:t>
      </w:r>
    </w:p>
    <w:p>
      <w:pPr>
        <w:numPr>
          <w:ilvl w:val="0"/>
          <w:numId w:val="1002"/>
        </w:numPr>
        <w:pStyle w:val="Compact"/>
      </w:pPr>
      <w:r>
        <w:rPr>
          <w:bCs/>
          <w:b/>
        </w:rPr>
        <w:t xml:space="preserve">Ventilation:</w:t>
      </w:r>
      <w:r>
        <w:t xml:space="preserve"> </w:t>
      </w:r>
      <w:r>
        <w:t xml:space="preserve">Ensuring subfloor and roof space ventilation is correctly installed by the carpentry team prevents condensation buildup, a common issue in older Wellington homes.</w:t>
      </w:r>
    </w:p>
    <w:p>
      <w:pPr>
        <w:pStyle w:val="FirstParagraph"/>
      </w:pPr>
      <w:r>
        <w:t xml:space="preserve">Slide 4: Sustainability and Local Material Sourcing</w:t>
      </w:r>
    </w:p>
    <w:p>
      <w:pPr>
        <w:pStyle w:val="BodyText"/>
      </w:pPr>
      <w:r>
        <w:t xml:space="preserve">Sustainability is no longer a buzzword but a core competency for the modern carpenter. In</w:t>
      </w:r>
      <w:r>
        <w:t xml:space="preserve"> </w:t>
      </w:r>
      <w:r>
        <w:rPr>
          <w:bCs/>
          <w:b/>
        </w:rPr>
        <w:t xml:space="preserve">New Zealand Wellington</w:t>
      </w:r>
      <w:r>
        <w:t xml:space="preserve">, there is a growing emphasis on reducing the carbon footprint of construction projects. Carpentry offers unique opportunities to contribute to green building goals through material selection and waste reduction.</w:t>
      </w:r>
    </w:p>
    <w:p>
      <w:pPr>
        <w:pStyle w:val="BodyText"/>
      </w:pPr>
      <w:r>
        <w:rPr>
          <w:bCs/>
          <w:b/>
        </w:rPr>
        <w:t xml:space="preserve">New Zealand Pine (Radiata Pine)</w:t>
      </w:r>
      <w:r>
        <w:t xml:space="preserve"> </w:t>
      </w:r>
      <w:r>
        <w:t xml:space="preserve">remains the dominant timber used in local construction due to its renewability and abundance. However, carpenters are increasingly tasked with understanding Forest Stewardship Council (FSC) certification and ensuring that all timber sourced is from sustainable plantations.</w:t>
      </w:r>
    </w:p>
    <w:bookmarkStart w:id="21" w:name="eco-friendly-practices"/>
    <w:p>
      <w:pPr>
        <w:pStyle w:val="Heading3"/>
      </w:pPr>
      <w:r>
        <w:t xml:space="preserve">Eco-Friendly Practices:</w:t>
      </w:r>
    </w:p>
    <w:p>
      <w:pPr>
        <w:numPr>
          <w:ilvl w:val="0"/>
          <w:numId w:val="1003"/>
        </w:numPr>
        <w:pStyle w:val="Compact"/>
      </w:pPr>
      <w:r>
        <w:rPr>
          <w:bCs/>
          <w:b/>
        </w:rPr>
        <w:t xml:space="preserve">Dust Control:</w:t>
      </w:r>
      <w:r>
        <w:t xml:space="preserve"> </w:t>
      </w:r>
      <w:r>
        <w:t xml:space="preserve">Implementing efficient dust extraction systems on site to protect both worker health and the local environment.</w:t>
      </w:r>
    </w:p>
    <w:p>
      <w:pPr>
        <w:numPr>
          <w:ilvl w:val="0"/>
          <w:numId w:val="1003"/>
        </w:numPr>
        <w:pStyle w:val="Compact"/>
      </w:pPr>
      <w:r>
        <w:rPr>
          <w:bCs/>
          <w:b/>
        </w:rPr>
        <w:t xml:space="preserve">Metal Recycling:</w:t>
      </w:r>
      <w:r>
        <w:t xml:space="preserve"> </w:t>
      </w:r>
      <w:r>
        <w:t xml:space="preserve">Separating scrap metal for recycling, a standard practice in professional Wellington sites.</w:t>
      </w:r>
    </w:p>
    <w:p>
      <w:pPr>
        <w:numPr>
          <w:ilvl w:val="0"/>
          <w:numId w:val="1003"/>
        </w:numPr>
        <w:pStyle w:val="Compact"/>
      </w:pPr>
      <w:r>
        <w:rPr>
          <w:bCs/>
          <w:b/>
        </w:rPr>
        <w:t xml:space="preserve">Timber Optimization:</w:t>
      </w:r>
      <w:r>
        <w:t xml:space="preserve"> </w:t>
      </w:r>
      <w:r>
        <w:t xml:space="preserve">Advanced planning and cutting techniques to minimize off-cuts and waste generation.</w:t>
      </w:r>
    </w:p>
    <w:bookmarkEnd w:id="21"/>
    <w:p>
      <w:pPr>
        <w:pStyle w:val="FirstParagraph"/>
      </w:pPr>
      <w:r>
        <w:t xml:space="preserve">Slide 5: Heritage Conservation in Wellington</w:t>
      </w:r>
    </w:p>
    <w:p>
      <w:pPr>
        <w:pStyle w:val="BodyText"/>
      </w:pPr>
      <w:r>
        <w:rPr>
          <w:bCs/>
          <w:b/>
        </w:rPr>
        <w:t xml:space="preserve">New Zealand Wellington</w:t>
      </w:r>
    </w:p>
    <w:p>
      <w:pPr>
        <w:pStyle w:val="BodyText"/>
      </w:pPr>
      <w:r>
        <w:t xml:space="preserve">The</w:t>
      </w:r>
      <w:r>
        <w:t xml:space="preserve"> </w:t>
      </w:r>
      <w:r>
        <w:rPr>
          <w:bCs/>
          <w:b/>
        </w:rPr>
        <w:t xml:space="preserve">Carpenter</w:t>
      </w:r>
      <w:r>
        <w:t xml:space="preserve"> </w:t>
      </w:r>
      <w:r>
        <w:t xml:space="preserve">working in heritage conservation must be adept at restoring original joinery, repairing decayed timber using traditional methods like epoxy consolidation or splice repairs, and understanding the aesthetic nuances of period-specific designs. This work often involves close collaboration with heritage officers and architects to ensure that interventions are reversible and sympathetic to the building’s character.</w:t>
      </w:r>
    </w:p>
    <w:p>
      <w:pPr>
        <w:pStyle w:val="BodyText"/>
      </w:pPr>
      <w:r>
        <w:t xml:space="preserve">This niche area of carpentry not only preserves the city’s visual identity but also maintains property values and cultural continuity. It is a testament to the versatility required of carpenters in this region, who must be equally comfortable operating CNC machines for new builds or using hand tools for intricate restoration work.</w:t>
      </w:r>
    </w:p>
    <w:p>
      <w:pPr>
        <w:pStyle w:val="BodyText"/>
      </w:pPr>
      <w:r>
        <w:t xml:space="preserve">Slide 6: Health and Safety on Site</w:t>
      </w:r>
    </w:p>
    <w:p>
      <w:pPr>
        <w:pStyle w:val="BodyText"/>
      </w:pPr>
      <w:r>
        <w:t xml:space="preserve">Health and safety is the cornerstone of all construction activities. In</w:t>
      </w:r>
      <w:r>
        <w:t xml:space="preserve"> </w:t>
      </w:r>
      <w:r>
        <w:rPr>
          <w:bCs/>
          <w:b/>
        </w:rPr>
        <w:t xml:space="preserve">New Zealand Wellington</w:t>
      </w:r>
      <w:r>
        <w:t xml:space="preserve">, strict compliance with Health and Safety at Work (HSW) regulations is enforced by WorkSafe New Zealand. Carpenters work in high-risk environments, including heights, around power tools, and in confined spaces.</w:t>
      </w:r>
    </w:p>
    <w:p>
      <w:pPr>
        <w:pStyle w:val="BodyText"/>
      </w:pPr>
      <w:r>
        <w:t xml:space="preserve">The seminar emphasizes that a safe carpenter is a productive carpenter. Key safety protocols include:</w:t>
      </w:r>
    </w:p>
    <w:p>
      <w:pPr>
        <w:numPr>
          <w:ilvl w:val="0"/>
          <w:numId w:val="1004"/>
        </w:numPr>
        <w:pStyle w:val="Compact"/>
      </w:pPr>
      <w:r>
        <w:rPr>
          <w:bCs/>
          <w:b/>
        </w:rPr>
        <w:t xml:space="preserve">PPE Usage:</w:t>
      </w:r>
    </w:p>
    <w:p>
      <w:pPr>
        <w:numPr>
          <w:ilvl w:val="0"/>
          <w:numId w:val="1004"/>
        </w:numPr>
        <w:pStyle w:val="Compact"/>
      </w:pPr>
      <w:r>
        <w:rPr>
          <w:bCs/>
          <w:b/>
        </w:rPr>
        <w:t xml:space="preserve">Scaffolding Standards:</w:t>
      </w:r>
      <w:r>
        <w:t xml:space="preserve"> </w:t>
      </w:r>
      <w:r>
        <w:t xml:space="preserve">Proper setup and inspection of access equipment for working at heights.</w:t>
      </w:r>
    </w:p>
    <w:p>
      <w:pPr>
        <w:numPr>
          <w:ilvl w:val="0"/>
          <w:numId w:val="1004"/>
        </w:numPr>
        <w:pStyle w:val="Compact"/>
      </w:pPr>
      <w:r>
        <w:rPr>
          <w:bCs/>
          <w:b/>
        </w:rPr>
        <w:t xml:space="preserve">Hearing Conservation:</w:t>
      </w:r>
      <w:r>
        <w:t xml:space="preserve"> </w:t>
      </w:r>
      <w:r>
        <w:t xml:space="preserve">Long-term exposure to noise from nail guns and saws can lead to permanent hearing loss; regular checks are vital.</w:t>
      </w:r>
    </w:p>
    <w:p>
      <w:pPr>
        <w:pStyle w:val="FirstParagraph"/>
      </w:pPr>
      <w:r>
        <w:t xml:space="preserve">Educational bodies in Wellington are integrating these safety modules into trade school curricula, ensuring that new entrants to the industry are safety-conscious from day one.</w:t>
      </w:r>
    </w:p>
    <w:p>
      <w:pPr>
        <w:pStyle w:val="BodyText"/>
      </w:pPr>
      <w:r>
        <w:t xml:space="preserve">Slide 7: The Future of Carpentry in Wellington</w:t>
      </w:r>
    </w:p>
    <w:p>
      <w:pPr>
        <w:pStyle w:val="BodyText"/>
      </w:pPr>
      <w:r>
        <w:t xml:space="preserve">The future of carpentry in</w:t>
      </w:r>
      <w:r>
        <w:t xml:space="preserve"> </w:t>
      </w:r>
      <w:r>
        <w:rPr>
          <w:bCs/>
          <w:b/>
        </w:rPr>
        <w:t xml:space="preserve">New Zealand Wellington</w:t>
      </w:r>
      <w:r>
        <w:t xml:space="preserve"> </w:t>
      </w:r>
      <w:r>
        <w:t xml:space="preserve">is being shaped by technological advancement and demographic shifts. Prefabrication, or prefab, is gaining traction as a method to reduce construction time and waste. Large wall panels and roof trusses are manufactured off-site with high precision before being assembled on location.</w:t>
      </w:r>
    </w:p>
    <w:p>
      <w:pPr>
        <w:pStyle w:val="BodyText"/>
      </w:pPr>
      <w:r>
        <w:t xml:space="preserve">This shift requires carpenters to adapt their skill sets towards greater logistical coordination and precision assembly. Additionally, the demand for accessible housing is rising, requiring carpenters to install features that cater to an aging population. As technology evolves, so too must the training of the</w:t>
      </w:r>
      <w:r>
        <w:t xml:space="preserve"> </w:t>
      </w:r>
      <w:r>
        <w:rPr>
          <w:bCs/>
          <w:b/>
        </w:rPr>
        <w:t xml:space="preserve">Carpenter</w:t>
      </w:r>
      <w:r>
        <w:t xml:space="preserve">.</w:t>
      </w:r>
    </w:p>
    <w:bookmarkStart w:id="22" w:name="trends-to-watch"/>
    <w:p>
      <w:pPr>
        <w:pStyle w:val="Heading3"/>
      </w:pPr>
      <w:r>
        <w:t xml:space="preserve">Trends to Watch:</w:t>
      </w:r>
    </w:p>
    <w:p>
      <w:pPr>
        <w:numPr>
          <w:ilvl w:val="0"/>
          <w:numId w:val="1005"/>
        </w:numPr>
        <w:pStyle w:val="Compact"/>
      </w:pPr>
      <w:r>
        <w:rPr>
          <w:bCs/>
          <w:b/>
        </w:rPr>
        <w:t xml:space="preserve">BIM (Building Information Modeling):</w:t>
      </w:r>
      <w:r>
        <w:t xml:space="preserve"> </w:t>
      </w:r>
      <w:r>
        <w:t xml:space="preserve">Understanding digital models to improve on-site execution.</w:t>
      </w:r>
    </w:p>
    <w:p>
      <w:pPr>
        <w:numPr>
          <w:ilvl w:val="0"/>
          <w:numId w:val="1005"/>
        </w:numPr>
        <w:pStyle w:val="Compact"/>
      </w:pPr>
      <w:r>
        <w:rPr>
          <w:bCs/>
          <w:b/>
        </w:rPr>
        <w:t xml:space="preserve">Solar Integration:</w:t>
      </w:r>
      <w:r>
        <w:t xml:space="preserve"> </w:t>
      </w:r>
      <w:r>
        <w:t xml:space="preserve">Designing roofs that seamlessly integrate solar panels and battery storage systems.</w:t>
      </w:r>
    </w:p>
    <w:p>
      <w:pPr>
        <w:numPr>
          <w:ilvl w:val="0"/>
          <w:numId w:val="1005"/>
        </w:numPr>
        <w:pStyle w:val="Compact"/>
      </w:pPr>
      <w:r>
        <w:rPr>
          <w:bCs/>
          <w:b/>
        </w:rPr>
        <w:t xml:space="preserve">Retrofitting:</w:t>
      </w:r>
      <w:r>
        <w:t xml:space="preserve"> </w:t>
      </w:r>
      <w:r>
        <w:t xml:space="preserve">Upgrading older homes for energy efficiency, including insulation and double glazing installation.</w:t>
      </w:r>
    </w:p>
    <w:bookmarkEnd w:id="22"/>
    <w:p>
      <w:pPr>
        <w:pStyle w:val="FirstParagraph"/>
      </w:pPr>
      <w:r>
        <w:t xml:space="preserve">Slide 8: Conclusion and Call to Action</w:t>
      </w:r>
    </w:p>
    <w:p>
      <w:pPr>
        <w:pStyle w:val="BodyText"/>
      </w:pPr>
      <w:r>
        <w:t xml:space="preserve">In conclusion, the role of the carpenter in</w:t>
      </w:r>
      <w:r>
        <w:t xml:space="preserve"> </w:t>
      </w:r>
      <w:r>
        <w:rPr>
          <w:bCs/>
          <w:b/>
        </w:rPr>
        <w:t xml:space="preserve">New Zealand Wellington</w:t>
      </w:r>
      <w:r>
        <w:t xml:space="preserve"> </w:t>
      </w:r>
      <w:r>
        <w:t xml:space="preserve">is multifaceted and vital. From ensuring structural integrity against earthquakes to preserving heritage charm and embracing sustainable practices, carpenters are the custodians of our built environment.</w:t>
      </w:r>
    </w:p>
    <w:p>
      <w:pPr>
        <w:pStyle w:val="BodyText"/>
      </w:pPr>
      <w:r>
        <w:t xml:space="preserve">This seminar has highlighted that success in this field requires a commitment to continuous learning, strict adherence to safety standards, and an appreciation for the local environmental challenges. We encourage all attendees—whether you are seasoned professionals or students—to engage actively with local trade organizations such as The Master Builders Association of NZ and Carpentry Skills New Zealand.</w:t>
      </w:r>
    </w:p>
    <w:p>
      <w:pPr>
        <w:pStyle w:val="BodyText"/>
      </w:pPr>
      <w:r>
        <w:t xml:space="preserve">By upholding high standards of craftsmanship and innovation, we can ensure that</w:t>
      </w:r>
      <w:r>
        <w:t xml:space="preserve"> </w:t>
      </w:r>
      <w:r>
        <w:rPr>
          <w:bCs/>
          <w:b/>
        </w:rPr>
        <w:t xml:space="preserve">New Zealand Wellington</w:t>
      </w:r>
      <w:r>
        <w:t xml:space="preserve"> </w:t>
      </w:r>
      <w:r>
        <w:t xml:space="preserve">remains a safe, beautiful, and sustainable place to live for generations to come. Thank you for your attention.</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Carpenter in New Zealand Wellington</dc:title>
  <dc:creator/>
  <dc:language>en</dc:language>
  <cp:keywords/>
  <dcterms:created xsi:type="dcterms:W3CDTF">2026-07-29T19:51:46Z</dcterms:created>
  <dcterms:modified xsi:type="dcterms:W3CDTF">2026-07-29T19:51:46Z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