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Carpenters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b4bdb5062e1f304560f8e538355b6635c775823"/>
    <w:p>
      <w:pPr>
        <w:pStyle w:val="Heading1"/>
      </w:pPr>
      <w:r>
        <w:t xml:space="preserve">Seminar Presentation Slides: The Craft, Industry, and Future of Carpenters in South Africa’s Cape Town</w:t>
      </w:r>
    </w:p>
    <w:p>
      <w:pPr>
        <w:pStyle w:val="FirstParagraph"/>
      </w:pPr>
      <w:r>
        <w:rPr>
          <w:bCs/>
          <w:b/>
        </w:rPr>
        <w:t xml:space="preserve">Date:</w:t>
      </w:r>
    </w:p>
    <w:p>
      <w:pPr>
        <w:pStyle w:val="BodyText"/>
      </w:pPr>
      <w:r>
        <w:rPr>
          <w:bCs/>
          <w:b/>
        </w:rPr>
        <w:t xml:space="preserve">Instructor/Presenter:</w:t>
      </w:r>
    </w:p>
    <w:bookmarkEnd w:id="20"/>
    <w:p>
      <w:pPr>
        <w:pStyle w:val="BodyText"/>
      </w:pPr>
      <w:r>
        <w:t xml:space="preserve">The construction and manufacturing industries in</w:t>
      </w:r>
      <w:r>
        <w:t xml:space="preserve"> </w:t>
      </w:r>
      <w:r>
        <w:rPr>
          <w:iCs/>
          <w:i/>
        </w:rPr>
        <w:t xml:space="preserve">Carpenter</w:t>
      </w:r>
      <w:r>
        <w:t xml:space="preserve"> </w:t>
      </w:r>
      <w:r>
        <w:t xml:space="preserve">are pivotal to the economic stability and cultural heritage of</w:t>
      </w:r>
      <w:r>
        <w:t xml:space="preserve"> </w:t>
      </w:r>
      <w:r>
        <w:rPr>
          <w:iCs/>
          <w:i/>
        </w:rPr>
        <w:t xml:space="preserve">Cape Town, South Africa.</w:t>
      </w:r>
      <w:r>
        <w:t xml:space="preserve">. This presentation explores the multifaceted role of carpentry within this unique geographical context, addressing skills development, market demands, sustainability initiatives.</w:t>
      </w:r>
    </w:p>
    <w:bookmarkStart w:id="22" w:name="introduction"/>
    <w:bookmarkStart w:id="21" w:name="X49ff89a796932fb8012157c9cfa7d2620622a63"/>
    <w:p>
      <w:pPr>
        <w:pStyle w:val="Heading2"/>
      </w:pPr>
      <w:r>
        <w:t xml:space="preserve">Slide 1: Introduction – The Carpenter in Cape Town</w:t>
      </w:r>
    </w:p>
    <w:p>
      <w:pPr>
        <w:pStyle w:val="FirstParagraph"/>
      </w:pPr>
      <w:r>
        <w:t xml:space="preserve">Welcome to this comprehensive seminar on the profession of the Carpenter within the specific economic and cultural landscape of Cape Town, South Africa.</w:t>
      </w:r>
    </w:p>
    <w:p>
      <w:pPr>
        <w:numPr>
          <w:ilvl w:val="0"/>
          <w:numId w:val="1001"/>
        </w:numPr>
        <w:pStyle w:val="Compact"/>
      </w:pPr>
      <w:r>
        <w:rPr>
          <w:bCs/>
          <w:b/>
        </w:rPr>
        <w:t xml:space="preserve">Overview:</w:t>
      </w:r>
      <w:r>
        <w:t xml:space="preserve"> </w:t>
      </w:r>
      <w:r>
        <w:t xml:space="preserve">This presentation aims to elucidate the current state, challenges, and future prospects for carpenters operating in Cape Town. We will explore how traditional craftsmanship intersects with modern construction technologies.</w:t>
      </w:r>
    </w:p>
    <w:p>
      <w:pPr>
        <w:numPr>
          <w:ilvl w:val="0"/>
          <w:numId w:val="1001"/>
        </w:numPr>
        <w:pStyle w:val="Compact"/>
      </w:pPr>
      <w:r>
        <w:rPr>
          <w:bCs/>
          <w:b/>
        </w:rPr>
        <w:t xml:space="preserve">Cape Town Context:</w:t>
      </w:r>
    </w:p>
    <w:p>
      <w:pPr>
        <w:numPr>
          <w:ilvl w:val="0"/>
          <w:numId w:val="1000"/>
        </w:numPr>
        <w:pStyle w:val="Compact"/>
      </w:pPr>
      <w:r>
        <w:t xml:space="preserve">Purpose: To provide stakeholders—including trade schools, government bodies, construction firms, and aspiring artisans—with a holistic view of the carpentry sector in this major South African hub. We will analyze how local architectural styles, from Victorian-era homes in the city bowl to modern sustainable housing developments in the Cape Flats influence carpentry practices.</w:t>
      </w:r>
    </w:p>
    <w:p>
      <w:pPr>
        <w:numPr>
          <w:ilvl w:val="0"/>
          <w:numId w:val="1001"/>
        </w:numPr>
        <w:pStyle w:val="Compact"/>
      </w:pPr>
      <w:r>
        <w:rPr>
          <w:bCs/>
          <w:b/>
        </w:rPr>
        <w:t xml:space="preserve">Importance of Carpentry:</w:t>
      </w:r>
    </w:p>
    <w:p>
      <w:pPr>
        <w:numPr>
          <w:ilvl w:val="0"/>
          <w:numId w:val="1000"/>
        </w:numPr>
        <w:pStyle w:val="Compact"/>
      </w:pPr>
      <w:r>
        <w:t xml:space="preserve">Purpose: To demonstrate why skilled carpentry remains an irreplaceable trade despite industrialization. In Cape Town, where tourism drives demand for boutique hotels, heritage restorations, and custom furniture, the artisanal touch of a skilled carpenter is highly valued.</w:t>
      </w:r>
    </w:p>
    <w:bookmarkEnd w:id="21"/>
    <w:bookmarkEnd w:id="22"/>
    <w:bookmarkStart w:id="24" w:name="historical-context"/>
    <w:bookmarkStart w:id="23" w:name="X8c655c0422ab4e873e844d01022c5a9ea8a63c0"/>
    <w:p>
      <w:pPr>
        <w:pStyle w:val="Heading2"/>
      </w:pPr>
      <w:r>
        <w:t xml:space="preserve">Slide 2: Historical Context and Cultural Significance</w:t>
      </w:r>
    </w:p>
    <w:p>
      <w:pPr>
        <w:pStyle w:val="FirstParagraph"/>
      </w:pPr>
      <w:r>
        <w:t xml:space="preserve">In Cape Town, South Africa. The history of carpentry in Cape Town is deeply intertwined with the city’s colonial heritage and multicultural identity.</w:t>
      </w:r>
    </w:p>
    <w:p>
      <w:pPr>
        <w:numPr>
          <w:ilvl w:val="0"/>
          <w:numId w:val="1002"/>
        </w:numPr>
        <w:pStyle w:val="Compact"/>
      </w:pPr>
      <w:r>
        <w:rPr>
          <w:bCs/>
          <w:b/>
        </w:rPr>
        <w:t xml:space="preserve">Heritage Restoration:</w:t>
      </w:r>
    </w:p>
    <w:p>
      <w:pPr>
        <w:numPr>
          <w:ilvl w:val="0"/>
          <w:numId w:val="1002"/>
        </w:numPr>
        <w:pStyle w:val="Compact"/>
      </w:pPr>
      <w:r>
        <w:rPr>
          <w:bCs/>
          <w:b/>
        </w:rPr>
        <w:t xml:space="preserve">Cultural Fusion:</w:t>
      </w:r>
    </w:p>
    <w:p>
      <w:pPr>
        <w:numPr>
          <w:ilvl w:val="0"/>
          <w:numId w:val="1002"/>
        </w:numPr>
        <w:pStyle w:val="Compact"/>
      </w:pPr>
      <w:r>
        <w:rPr>
          <w:bCs/>
          <w:b/>
        </w:rPr>
        <w:t xml:space="preserve">Evolution of Materials:</w:t>
      </w:r>
    </w:p>
    <w:bookmarkEnd w:id="23"/>
    <w:bookmarkEnd w:id="24"/>
    <w:bookmarkStart w:id="26" w:name="skills-development"/>
    <w:bookmarkStart w:id="25" w:name="Xf3519ab6d7681621f93c0cb618c2b3780091e25"/>
    <w:p>
      <w:pPr>
        <w:pStyle w:val="Heading2"/>
      </w:pPr>
      <w:r>
        <w:t xml:space="preserve">Slide 3: Skills Development and Training in South Africa</w:t>
      </w:r>
    </w:p>
    <w:p>
      <w:pPr>
        <w:pStyle w:val="FirstParagraph"/>
      </w:pPr>
      <w:r>
        <w:t xml:space="preserve">The supply of skilled carpenters is a priority for the South African government. Programs are designed to address skills gaps and empower youth.</w:t>
      </w:r>
    </w:p>
    <w:p>
      <w:pPr>
        <w:numPr>
          <w:ilvl w:val="0"/>
          <w:numId w:val="1003"/>
        </w:numPr>
        <w:pStyle w:val="Compact"/>
      </w:pPr>
      <w:r>
        <w:rPr>
          <w:bCs/>
          <w:b/>
        </w:rPr>
        <w:t xml:space="preserve">National Qualifications Framework (NQF):</w:t>
      </w:r>
    </w:p>
    <w:p>
      <w:pPr>
        <w:numPr>
          <w:ilvl w:val="0"/>
          <w:numId w:val="1003"/>
        </w:numPr>
        <w:pStyle w:val="Compact"/>
      </w:pPr>
      <w:r>
        <w:rPr>
          <w:bCs/>
          <w:b/>
        </w:rPr>
        <w:t xml:space="preserve">Vocational Education:</w:t>
      </w:r>
    </w:p>
    <w:p>
      <w:pPr>
        <w:numPr>
          <w:ilvl w:val="0"/>
          <w:numId w:val="1000"/>
        </w:numPr>
        <w:pStyle w:val="Compact"/>
      </w:pPr>
      <w:r>
        <w:t xml:space="preserve">Purpose: To discuss the role of Technical and Vocational Education and Training (TVET) colleges such as False Bay TVET College or Cape Metro TVET College. These institutions provide practical training in joinery, structural carpentry, and furniture making.</w:t>
      </w:r>
    </w:p>
    <w:p>
      <w:pPr>
        <w:numPr>
          <w:ilvl w:val="0"/>
          <w:numId w:val="1003"/>
        </w:numPr>
        <w:pStyle w:val="Compact"/>
      </w:pPr>
      <w:r>
        <w:rPr>
          <w:bCs/>
          <w:b/>
        </w:rPr>
        <w:t xml:space="preserve">Apprenticeships:</w:t>
      </w:r>
    </w:p>
    <w:p>
      <w:pPr>
        <w:numPr>
          <w:ilvl w:val="0"/>
          <w:numId w:val="1000"/>
        </w:numPr>
        <w:pStyle w:val="Compact"/>
      </w:pPr>
      <w:r>
        <w:t xml:space="preserve">Purpose: To emphasize the importance of on-the-job training. Many successful carpenters in Cape Town begin their careers as learners or apprentices with established construction firms. This mentorship is crucial for mastering the nuances of working with local materials and dealing with the specific climatic conditions of the Western Cape.</w:t>
      </w:r>
    </w:p>
    <w:p>
      <w:pPr>
        <w:numPr>
          <w:ilvl w:val="0"/>
          <w:numId w:val="1003"/>
        </w:numPr>
        <w:pStyle w:val="Compact"/>
      </w:pPr>
      <w:r>
        <w:rPr>
          <w:bCs/>
          <w:b/>
        </w:rPr>
        <w:t xml:space="preserve">Gaps in Training:</w:t>
      </w:r>
    </w:p>
    <w:p>
      <w:pPr>
        <w:numPr>
          <w:ilvl w:val="0"/>
          <w:numId w:val="1000"/>
        </w:numPr>
        <w:pStyle w:val="Compact"/>
      </w:pPr>
      <w:r>
        <w:t xml:space="preserve">Purpose: To identify areas where current training may be lacking, such as advanced digital design software integration or sustainable building practices. There is a need for curricula that reflect modern industry demands in South Africa.</w:t>
      </w:r>
    </w:p>
    <w:bookmarkEnd w:id="25"/>
    <w:bookmarkEnd w:id="26"/>
    <w:bookmarkStart w:id="28" w:name="market-demand"/>
    <w:bookmarkStart w:id="27" w:name="Xa325a67fff657ef6b3b237e13a02d52d802c6c7"/>
    <w:p>
      <w:pPr>
        <w:pStyle w:val="Heading2"/>
      </w:pPr>
      <w:r>
        <w:t xml:space="preserve">Slide 4: Market Demand and Economic Impact</w:t>
      </w:r>
    </w:p>
    <w:p>
      <w:pPr>
        <w:pStyle w:val="FirstParagraph"/>
      </w:pPr>
      <w:r>
        <w:t xml:space="preserve">The demand for carpenters in Cape Town is driven by several factors, including population growth, tourism, and infrastructure development.</w:t>
      </w:r>
    </w:p>
    <w:p>
      <w:pPr>
        <w:numPr>
          <w:ilvl w:val="0"/>
          <w:numId w:val="1004"/>
        </w:numPr>
        <w:pStyle w:val="Compact"/>
      </w:pPr>
      <w:r>
        <w:rPr>
          <w:bCs/>
          <w:b/>
        </w:rPr>
        <w:t xml:space="preserve">Construction Boom:</w:t>
      </w:r>
    </w:p>
    <w:p>
      <w:pPr>
        <w:numPr>
          <w:ilvl w:val="0"/>
          <w:numId w:val="1000"/>
        </w:numPr>
        <w:pStyle w:val="Compact"/>
      </w:pPr>
      <w:r>
        <w:t xml:space="preserve">Purpose: To examine how new residential and commercial developments in areas like the Waterfront, Cape Town Central, and expanding suburbs are driving demand for structural carpenters.</w:t>
      </w:r>
    </w:p>
    <w:p>
      <w:pPr>
        <w:numPr>
          <w:ilvl w:val="0"/>
          <w:numId w:val="1004"/>
        </w:numPr>
        <w:pStyle w:val="Compact"/>
      </w:pPr>
      <w:r>
        <w:rPr>
          <w:bCs/>
          <w:b/>
        </w:rPr>
        <w:t xml:space="preserve">Tourism Sector:</w:t>
      </w:r>
    </w:p>
    <w:p>
      <w:pPr>
        <w:numPr>
          <w:ilvl w:val="0"/>
          <w:numId w:val="1000"/>
        </w:numPr>
        <w:pStyle w:val="Compact"/>
      </w:pPr>
      <w:r>
        <w:t xml:space="preserve">Purpose: To explore how the thriving tourism industry creates opportunities for custom furniture makers. Boutique lodges and hotels require bespoke wooden fixtures that enhance guest experience.</w:t>
      </w:r>
    </w:p>
    <w:p>
      <w:pPr>
        <w:numPr>
          <w:ilvl w:val="0"/>
          <w:numId w:val="1004"/>
        </w:numPr>
        <w:pStyle w:val="Compact"/>
      </w:pPr>
      <w:r>
        <w:rPr>
          <w:bCs/>
          <w:b/>
        </w:rPr>
        <w:t xml:space="preserve">Maintenance and Renovation:</w:t>
      </w:r>
    </w:p>
    <w:p>
      <w:pPr>
        <w:numPr>
          <w:ilvl w:val="0"/>
          <w:numId w:val="1000"/>
        </w:numPr>
        <w:pStyle w:val="Compact"/>
      </w:pPr>
      <w:r>
        <w:t xml:space="preserve">Purpose: To highlight the steady demand for maintenance carpenters in older neighborhoods. As properties age, there is a constant need for repairs, upgrades, and renovations.</w:t>
      </w:r>
    </w:p>
    <w:p>
      <w:pPr>
        <w:numPr>
          <w:ilvl w:val="0"/>
          <w:numId w:val="1004"/>
        </w:numPr>
        <w:pStyle w:val="Compact"/>
      </w:pPr>
      <w:r>
        <w:rPr>
          <w:bCs/>
          <w:b/>
        </w:rPr>
        <w:t xml:space="preserve">Economic Resilience:</w:t>
      </w:r>
    </w:p>
    <w:p>
      <w:pPr>
        <w:numPr>
          <w:ilvl w:val="0"/>
          <w:numId w:val="1000"/>
        </w:numPr>
        <w:pStyle w:val="Compact"/>
      </w:pPr>
      <w:r>
        <w:t xml:space="preserve">Purpose: To demonstrate how skilled carpentry provides employment opportunities and supports local supply chains by sourcing materials locally whenever possible.</w:t>
      </w:r>
    </w:p>
    <w:bookmarkEnd w:id="27"/>
    <w:bookmarkEnd w:id="28"/>
    <w:bookmarkStart w:id="30" w:name="sustainability"/>
    <w:bookmarkStart w:id="29" w:name="X437e388d229a82606049edcb1051e50568cefcd"/>
    <w:p>
      <w:pPr>
        <w:pStyle w:val="Heading2"/>
      </w:pPr>
      <w:r>
        <w:t xml:space="preserve">Slide 5: Sustainability and Environmental Responsibility</w:t>
      </w:r>
    </w:p>
    <w:p>
      <w:pPr>
        <w:pStyle w:val="FirstParagraph"/>
      </w:pPr>
      <w:r>
        <w:t xml:space="preserve">In an era of climate change, sustainability is a key concern for all trades. For carpenters in Cape Town, this involves ethical sourcing and eco-friendly practices.</w:t>
      </w:r>
    </w:p>
    <w:p>
      <w:pPr>
        <w:numPr>
          <w:ilvl w:val="0"/>
          <w:numId w:val="1005"/>
        </w:numPr>
        <w:pStyle w:val="Compact"/>
      </w:pPr>
      <w:r>
        <w:rPr>
          <w:bCs/>
          <w:b/>
        </w:rPr>
        <w:t xml:space="preserve">Sustainable Sourcing:</w:t>
      </w:r>
    </w:p>
    <w:p>
      <w:pPr>
        <w:numPr>
          <w:ilvl w:val="0"/>
          <w:numId w:val="1000"/>
        </w:numPr>
        <w:pStyle w:val="Compact"/>
      </w:pPr>
      <w:r>
        <w:t xml:space="preserve">Purpose: To emphasize the importance of using wood from certified sustainable sources. With concerns about deforestation and illegal logging, South African carpenters are encouraged to prioritize FSC-certified timber.</w:t>
      </w:r>
    </w:p>
    <w:p>
      <w:pPr>
        <w:numPr>
          <w:ilvl w:val="0"/>
          <w:numId w:val="1005"/>
        </w:numPr>
        <w:pStyle w:val="Compact"/>
      </w:pPr>
      <w:r>
        <w:rPr>
          <w:bCs/>
          <w:b/>
        </w:rPr>
        <w:t xml:space="preserve">Waste Reduction:</w:t>
      </w:r>
    </w:p>
    <w:p>
      <w:pPr>
        <w:numPr>
          <w:ilvl w:val="0"/>
          <w:numId w:val="1000"/>
        </w:numPr>
        <w:pStyle w:val="Compact"/>
      </w:pPr>
      <w:r>
        <w:t xml:space="preserve">Purpose: To promote practices that minimize waste on job sites. This includes precise cutting techniques and recycling offcuts for smaller projects or biomass fuel.</w:t>
      </w:r>
    </w:p>
    <w:p>
      <w:pPr>
        <w:numPr>
          <w:ilvl w:val="0"/>
          <w:numId w:val="1005"/>
        </w:numPr>
        <w:pStyle w:val="Compact"/>
      </w:pPr>
      <w:r>
        <w:rPr>
          <w:bCs/>
          <w:b/>
        </w:rPr>
        <w:t xml:space="preserve">Eco-Friendly Materials:</w:t>
      </w:r>
    </w:p>
    <w:p>
      <w:pPr>
        <w:numPr>
          <w:ilvl w:val="0"/>
          <w:numId w:val="1000"/>
        </w:numPr>
        <w:pStyle w:val="Compact"/>
      </w:pPr>
      <w:r>
        <w:t xml:space="preserve">Purpose: To explore alternative materials such as bamboo, reclaimed wood, and composite boards that reduce environmental impact while offering aesthetic appeal.</w:t>
      </w:r>
    </w:p>
    <w:p>
      <w:pPr>
        <w:numPr>
          <w:ilvl w:val="0"/>
          <w:numId w:val="1005"/>
        </w:numPr>
        <w:pStyle w:val="Compact"/>
      </w:pPr>
      <w:r>
        <w:rPr>
          <w:bCs/>
          <w:b/>
        </w:rPr>
        <w:t xml:space="preserve">Energetically Efficient Buildings:</w:t>
      </w:r>
    </w:p>
    <w:p>
      <w:pPr>
        <w:numPr>
          <w:ilvl w:val="0"/>
          <w:numId w:val="1000"/>
        </w:numPr>
        <w:pStyle w:val="Compact"/>
      </w:pPr>
      <w:r>
        <w:t xml:space="preserve">Purpose: To highlight how skilled carpentry contributes to energy efficiency through proper installation of windows, doors, and insulation. In Cape Town’s Mediterranean climate, well-fitted wooden frames can significantly improve thermal performance.</w:t>
      </w:r>
    </w:p>
    <w:bookmarkEnd w:id="29"/>
    <w:bookmarkEnd w:id="30"/>
    <w:bookmarkStart w:id="32" w:name="challenges"/>
    <w:bookmarkStart w:id="31" w:name="Xfd2df91a55d6859fb6b9d029be88652afc7bd51"/>
    <w:p>
      <w:pPr>
        <w:pStyle w:val="Heading2"/>
      </w:pPr>
      <w:r>
        <w:t xml:space="preserve">Slide 6: Challenges Facing the Industry in South Africa</w:t>
      </w:r>
    </w:p>
    <w:p>
      <w:pPr>
        <w:pStyle w:val="FirstParagraph"/>
      </w:pPr>
      <w:r>
        <w:t xml:space="preserve">Purpose: To acknowledge the obstacles that carpenters in Cape Town and wider South Africa face today. Addressing these issues is crucial for industry growth.</w:t>
      </w:r>
    </w:p>
    <w:p>
      <w:pPr>
        <w:numPr>
          <w:ilvl w:val="0"/>
          <w:numId w:val="1006"/>
        </w:numPr>
        <w:pStyle w:val="Compact"/>
      </w:pPr>
      <w:r>
        <w:rPr>
          <w:bCs/>
          <w:b/>
        </w:rPr>
        <w:t xml:space="preserve">Skill Shortages:</w:t>
      </w:r>
    </w:p>
    <w:p>
      <w:pPr>
        <w:numPr>
          <w:ilvl w:val="0"/>
          <w:numId w:val="1000"/>
        </w:numPr>
        <w:pStyle w:val="Compact"/>
      </w:pPr>
      <w:r>
        <w:t xml:space="preserve">Purpose: To discuss the persistent shortage of highly skilled artisans. Despite efforts to promote trades, many young people are drawn to other professions, leading to a scarcity of experienced masters.</w:t>
      </w:r>
    </w:p>
    <w:p>
      <w:pPr>
        <w:numPr>
          <w:ilvl w:val="0"/>
          <w:numId w:val="1006"/>
        </w:numPr>
        <w:pStyle w:val="Compact"/>
      </w:pPr>
      <w:r>
        <w:rPr>
          <w:bCs/>
          <w:b/>
        </w:rPr>
        <w:t xml:space="preserve">Security Concerns:</w:t>
      </w:r>
    </w:p>
    <w:p>
      <w:pPr>
        <w:numPr>
          <w:ilvl w:val="0"/>
          <w:numId w:val="1000"/>
        </w:numPr>
        <w:pStyle w:val="Compact"/>
      </w:pPr>
      <w:r>
        <w:t xml:space="preserve">Purpose: To address safety issues on construction sites and theft of tools and materials. Implementing security measures is essential for protecting workers’ livelihoods.</w:t>
      </w:r>
    </w:p>
    <w:p>
      <w:pPr>
        <w:numPr>
          <w:ilvl w:val="0"/>
          <w:numId w:val="1006"/>
        </w:numPr>
        <w:pStyle w:val="Compact"/>
      </w:pPr>
      <w:r>
        <w:rPr>
          <w:bCs/>
          <w:b/>
        </w:rPr>
        <w:t xml:space="preserve">Economic Inequality:</w:t>
      </w:r>
    </w:p>
    <w:p>
      <w:pPr>
        <w:numPr>
          <w:ilvl w:val="0"/>
          <w:numId w:val="1000"/>
        </w:numPr>
        <w:pStyle w:val="Compact"/>
      </w:pPr>
      <w:r>
        <w:t xml:space="preserve">Purpose: To examine how broader socioeconomic factors in South Africa affect access to training and employment opportunities for marginalized communities in the Western Cape.</w:t>
      </w:r>
    </w:p>
    <w:p>
      <w:pPr>
        <w:numPr>
          <w:ilvl w:val="0"/>
          <w:numId w:val="1006"/>
        </w:numPr>
        <w:pStyle w:val="Compact"/>
      </w:pPr>
      <w:r>
        <w:rPr>
          <w:bCs/>
          <w:b/>
        </w:rPr>
        <w:t xml:space="preserve">Bureaucracy:</w:t>
      </w:r>
    </w:p>
    <w:p>
      <w:pPr>
        <w:numPr>
          <w:ilvl w:val="0"/>
          <w:numId w:val="1000"/>
        </w:numPr>
        <w:pStyle w:val="Compact"/>
      </w:pPr>
      <w:r>
        <w:t xml:space="preserve">Purpose: To highlight regulatory hurdles that can delay projects or increase costs. Simplifying processes while maintaining quality standards is a challenge for policymakers and industry bodies.</w:t>
      </w:r>
    </w:p>
    <w:bookmarkEnd w:id="31"/>
    <w:bookmarkEnd w:id="32"/>
    <w:bookmarkStart w:id="34" w:name="opportunities"/>
    <w:bookmarkStart w:id="33" w:name="Xe7b3fe1ddd65fea1b45ae120df7d2b986e366cb"/>
    <w:p>
      <w:pPr>
        <w:pStyle w:val="Heading2"/>
      </w:pPr>
      <w:r>
        <w:t xml:space="preserve">Slide 7: Emerging Opportunities and Innovation</w:t>
      </w:r>
    </w:p>
    <w:p>
      <w:pPr>
        <w:numPr>
          <w:ilvl w:val="0"/>
          <w:numId w:val="1007"/>
        </w:numPr>
        <w:pStyle w:val="Compact"/>
      </w:pPr>
      <w:r>
        <w:rPr>
          <w:bCs/>
          <w:b/>
        </w:rPr>
        <w:t xml:space="preserve">Digital Integration:</w:t>
      </w:r>
    </w:p>
    <w:p>
      <w:pPr>
        <w:numPr>
          <w:ilvl w:val="0"/>
          <w:numId w:val="1000"/>
        </w:numPr>
        <w:pStyle w:val="Compact"/>
      </w:pPr>
      <w:r>
        <w:t xml:space="preserve">Purpose: To encourage the adoption of digital tools like CAD software, CNC machines, and 3D modeling. These technologies enhance precision and efficiency in production.</w:t>
      </w:r>
    </w:p>
    <w:p>
      <w:pPr>
        <w:numPr>
          <w:ilvl w:val="0"/>
          <w:numId w:val="1007"/>
        </w:numPr>
        <w:pStyle w:val="Compact"/>
      </w:pPr>
      <w:r>
        <w:rPr>
          <w:bCs/>
          <w:b/>
        </w:rPr>
        <w:t xml:space="preserve">Customization Trends:</w:t>
      </w:r>
    </w:p>
    <w:p>
      <w:pPr>
        <w:numPr>
          <w:ilvl w:val="0"/>
          <w:numId w:val="1000"/>
        </w:numPr>
        <w:pStyle w:val="Compact"/>
      </w:pPr>
      <w:r>
        <w:t xml:space="preserve">Purpose: To capitalize on the growing consumer preference for personalized products. Offering bespoke services can differentiate businesses from competitors.</w:t>
      </w:r>
    </w:p>
    <w:p>
      <w:pPr>
        <w:numPr>
          <w:ilvl w:val="0"/>
          <w:numId w:val="1007"/>
        </w:numPr>
        <w:pStyle w:val="Compact"/>
      </w:pPr>
      <w:r>
        <w:rPr>
          <w:bCs/>
          <w:b/>
        </w:rPr>
        <w:t xml:space="preserve">Green Building Certifications:</w:t>
      </w:r>
    </w:p>
    <w:p>
      <w:pPr>
        <w:numPr>
          <w:ilvl w:val="0"/>
          <w:numId w:val="1000"/>
        </w:numPr>
        <w:pStyle w:val="Compact"/>
      </w:pPr>
      <w:r>
        <w:t xml:space="preserve">Purpose: To align with international standards such as Green Star SA. Carpenters who understand these certifications can appeal to environmentally conscious clients.</w:t>
      </w:r>
    </w:p>
    <w:p>
      <w:pPr>
        <w:numPr>
          <w:ilvl w:val="0"/>
          <w:numId w:val="1007"/>
        </w:numPr>
        <w:pStyle w:val="Compact"/>
      </w:pPr>
      <w:r>
        <w:rPr>
          <w:bCs/>
          <w:b/>
        </w:rPr>
        <w:t xml:space="preserve">Export Potential:</w:t>
      </w:r>
    </w:p>
    <w:p>
      <w:pPr>
        <w:numPr>
          <w:ilvl w:val="0"/>
          <w:numId w:val="1000"/>
        </w:numPr>
        <w:pStyle w:val="Compact"/>
      </w:pPr>
      <w:r>
        <w:t xml:space="preserve">Purpose: To explore opportunities for exporting South African-made wooden products. High-quality craftsmanship could position Cape Town as a hub for artisanal exports.</w:t>
      </w:r>
    </w:p>
    <w:bookmarkEnd w:id="33"/>
    <w:bookmarkEnd w:id="34"/>
    <w:bookmarkStart w:id="36" w:name="conclusion"/>
    <w:bookmarkStart w:id="35" w:name="slide-8-conclusion-and-call-to-action"/>
    <w:p>
      <w:pPr>
        <w:pStyle w:val="Heading2"/>
      </w:pPr>
      <w:r>
        <w:t xml:space="preserve">Slide 8: Conclusion and Call to Action</w:t>
      </w:r>
    </w:p>
    <w:p>
      <w:pPr>
        <w:numPr>
          <w:ilvl w:val="0"/>
          <w:numId w:val="1008"/>
        </w:numPr>
        <w:pStyle w:val="Compact"/>
      </w:pPr>
      <w:r>
        <w:rPr>
          <w:bCs/>
          <w:b/>
        </w:rPr>
        <w:t xml:space="preserve">Summary:</w:t>
      </w:r>
    </w:p>
    <w:p>
      <w:pPr>
        <w:numPr>
          <w:ilvl w:val="0"/>
          <w:numId w:val="1000"/>
        </w:numPr>
        <w:pStyle w:val="Compact"/>
      </w:pPr>
      <w:r>
        <w:t xml:space="preserve">Purpose: Recap the importance of historical preservation, skills development, market dynamics, and sustainability in carpentry.</w:t>
      </w:r>
    </w:p>
    <w:p>
      <w:pPr>
        <w:numPr>
          <w:ilvl w:val="0"/>
          <w:numId w:val="1008"/>
        </w:numPr>
        <w:pStyle w:val="Compact"/>
      </w:pPr>
      <w:r>
        <w:rPr>
          <w:bCs/>
          <w:b/>
        </w:rPr>
        <w:t xml:space="preserve">The Way Forward:</w:t>
      </w:r>
    </w:p>
    <w:p>
      <w:pPr>
        <w:numPr>
          <w:ilvl w:val="0"/>
          <w:numId w:val="1000"/>
        </w:numPr>
        <w:pStyle w:val="Compact"/>
      </w:pPr>
      <w:r>
        <w:t xml:space="preserve">Purpose: Call for collaboration between educators, employers, and government to strengthen training programs and support apprenticeships.</w:t>
      </w:r>
    </w:p>
    <w:p>
      <w:pPr>
        <w:numPr>
          <w:ilvl w:val="0"/>
          <w:numId w:val="1008"/>
        </w:numPr>
        <w:pStyle w:val="Compact"/>
      </w:pPr>
      <w:r>
        <w:rPr>
          <w:bCs/>
          <w:b/>
        </w:rPr>
        <w:t xml:space="preserve">Vision:</w:t>
      </w:r>
    </w:p>
    <w:p>
      <w:pPr>
        <w:numPr>
          <w:ilvl w:val="0"/>
          <w:numId w:val="1000"/>
        </w:numPr>
        <w:pStyle w:val="Compact"/>
      </w:pPr>
      <w:r>
        <w:t xml:space="preserve">Purpose: Envision a future where Cape Town is recognized globally for its exceptional carpentry craftsmanship. This vision relies on investing in people, promoting innovation.</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Carpenters in South Africa, Cape Town</dc:title>
  <dc:creator/>
  <dc:language>en</dc:language>
  <cp:keywords/>
  <dcterms:created xsi:type="dcterms:W3CDTF">2026-07-29T16:23:27Z</dcterms:created>
  <dcterms:modified xsi:type="dcterms:W3CDTF">2026-07-29T16:23:27Z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