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Colombia</w:t>
      </w:r>
      <w:r>
        <w:t xml:space="preserve"> </w:t>
      </w:r>
      <w:r>
        <w:t xml:space="preserve">Medellín</w:t>
      </w:r>
    </w:p>
    <w:bookmarkStart w:id="28" w:name="X8bee7fcc798464c25cc67b4e9a4004de75f4b5d"/>
    <w:p>
      <w:pPr>
        <w:pStyle w:val="Heading1"/>
      </w:pPr>
      <w:r>
        <w:t xml:space="preserve">Seminar Presentation Slides:</w:t>
      </w:r>
      <w:r>
        <w:br/>
      </w:r>
      <w:r>
        <w:t xml:space="preserve">The Chef in the Context of Colombia Medellín</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pivotal figure of the modern chef. This document is specifically tailored for an audience located in</w:t>
      </w:r>
      <w:r>
        <w:t xml:space="preserve"> </w:t>
      </w:r>
      <w:r>
        <w:rPr>
          <w:bCs/>
          <w:b/>
        </w:rPr>
        <w:t xml:space="preserve">Colombia Medellín</w:t>
      </w:r>
      <w:r>
        <w:t xml:space="preserve">, a city that has recently emerged as one of South America’s most dynamic culinary capitals. The role of the chef has transcended traditional kitchen boundaries, evolving into a cultural ambassador and an economic driver.</w:t>
      </w:r>
    </w:p>
    <w:p>
      <w:pPr>
        <w:pStyle w:val="BodyText"/>
      </w:pPr>
      <w:r>
        <w:t xml:space="preserve">In this presentation, we will explore how the professional identity of a</w:t>
      </w:r>
      <w:r>
        <w:t xml:space="preserve"> </w:t>
      </w:r>
      <w:r>
        <w:t xml:space="preserve">Chef</w:t>
      </w:r>
      <w:r>
        <w:t xml:space="preserve"> </w:t>
      </w:r>
      <w:r>
        <w:t xml:space="preserve">intersects with the unique gastronomic heritage of</w:t>
      </w:r>
      <w:r>
        <w:t xml:space="preserve"> </w:t>
      </w:r>
      <w:r>
        <w:rPr>
          <w:bCs/>
          <w:b/>
        </w:rPr>
        <w:t xml:space="preserve">Colombia Medellín</w:t>
      </w:r>
      <w:r>
        <w:t xml:space="preserve">. We aim to analyze the historical progression from traditional home cooking to haute cuisine, examining how local ingredients and global techniques are merging. This seminar serves as a guide for culinary students, restaurant owners, and food enthusiasts in Medellín who wish to understand the depth and breadth of this profession in our specific geographic and cultural context.</w:t>
      </w:r>
    </w:p>
    <w:bookmarkEnd w:id="20"/>
    <w:bookmarkStart w:id="21" w:name="Xbba4cc410914948a54216737cc9a8a6cbc7f14b"/>
    <w:p>
      <w:pPr>
        <w:pStyle w:val="Heading2"/>
      </w:pPr>
      <w:r>
        <w:t xml:space="preserve">Slide 2: The Evolution of Culinary Identity in Medellín</w:t>
      </w:r>
    </w:p>
    <w:p>
      <w:pPr>
        <w:pStyle w:val="FirstParagraph"/>
      </w:pPr>
      <w:r>
        <w:t xml:space="preserve">To understand the modern chef, one must first understand the soil they work on. For decades, Colombian cuisine was undervalued globally and domestically. However, in recent years, a culinary renaissance has taken hold in</w:t>
      </w:r>
      <w:r>
        <w:t xml:space="preserve"> </w:t>
      </w:r>
      <w:r>
        <w:rPr>
          <w:bCs/>
          <w:b/>
        </w:rPr>
        <w:t xml:space="preserve">Colombia Medellín</w:t>
      </w:r>
      <w:r>
        <w:t xml:space="preserve">. The city has transformed from a place known primarily for its history of violence to a hub of creativity, innovation, and cultural expression.</w:t>
      </w:r>
    </w:p>
    <w:p>
      <w:pPr>
        <w:pStyle w:val="BodyText"/>
      </w:pPr>
      <w:r>
        <w:t xml:space="preserve">The chef plays the central role in this narrative shift. Today’s chef is not merely preparing food; they are curating an identity. They are responsible for deconstructing traditional Antioquian dishes—such as Bandeja Paisa—and reinterpreting them through modern lenses. This evolution requires a deep respect for tradition while embracing international standards of hygiene, technique, and presentation. The chef in Medellín is now seen as an artist who uses local produce to tell the story of our region to the world.</w:t>
      </w:r>
    </w:p>
    <w:bookmarkEnd w:id="21"/>
    <w:bookmarkStart w:id="22" w:name="X53092f33addee8effc563d8998ab951a37ee6d8"/>
    <w:p>
      <w:pPr>
        <w:pStyle w:val="Heading2"/>
      </w:pPr>
      <w:r>
        <w:t xml:space="preserve">Slide 3: The Chef as a Guardian of Local Biodiversity</w:t>
      </w:r>
    </w:p>
    <w:p>
      <w:pPr>
        <w:pStyle w:val="FirstParagraph"/>
      </w:pPr>
      <w:r>
        <w:rPr>
          <w:bCs/>
          <w:b/>
        </w:rPr>
        <w:t xml:space="preserve">Colombia Medellín</w:t>
      </w:r>
      <w:r>
        <w:t xml:space="preserve"> </w:t>
      </w:r>
      <w:r>
        <w:t xml:space="preserve">is situated in a region rich in biodiversity. The Aburrá Valley and the surrounding Andean regions provide access to an extraordinary variety of ingredients, including native potatoes, exotic fruits like lucuma and maracuyá, and high-quality coffees. The modern chef acts as a guardian of this biodiversity.</w:t>
      </w:r>
    </w:p>
    <w:p>
      <w:pPr>
        <w:numPr>
          <w:ilvl w:val="0"/>
          <w:numId w:val="1001"/>
        </w:numPr>
        <w:pStyle w:val="Compact"/>
      </w:pPr>
      <w:r>
        <w:rPr>
          <w:bCs/>
          <w:b/>
        </w:rPr>
        <w:t xml:space="preserve">Sourcing Responsibility:</w:t>
      </w:r>
      <w:r>
        <w:t xml:space="preserve"> </w:t>
      </w:r>
      <w:r>
        <w:t xml:space="preserve">Chefs are increasingly partnering with local farmers in the rural outskirts of Medellín to source organic, fresh produce. This reduces carbon footprints and supports the local economy.</w:t>
      </w:r>
    </w:p>
    <w:p>
      <w:pPr>
        <w:numPr>
          <w:ilvl w:val="0"/>
          <w:numId w:val="1001"/>
        </w:numPr>
        <w:pStyle w:val="Compact"/>
      </w:pPr>
      <w:r>
        <w:rPr>
          <w:bCs/>
          <w:b/>
        </w:rPr>
        <w:t xml:space="preserve">Native Ingredients:</w:t>
      </w:r>
      <w:r>
        <w:t xml:space="preserve"> </w:t>
      </w:r>
      <w:r>
        <w:t xml:space="preserve">There is a growing trend among chefs to highlight forgotten or underutilized native ingredients. By placing these items on the menu, chefs educate diners about our agricultural heritage.</w:t>
      </w:r>
    </w:p>
    <w:p>
      <w:pPr>
        <w:numPr>
          <w:ilvl w:val="0"/>
          <w:numId w:val="1001"/>
        </w:numPr>
        <w:pStyle w:val="Compact"/>
      </w:pPr>
      <w:r>
        <w:rPr>
          <w:bCs/>
          <w:b/>
        </w:rPr>
        <w:t xml:space="preserve">Sustainability:</w:t>
      </w:r>
      <w:r>
        <w:t xml:space="preserve"> </w:t>
      </w:r>
      <w:r>
        <w:t xml:space="preserve">In a city facing environmental challenges, the chef must lead by example, minimizing food waste through nose-to-tail cooking and root-to-stem techniques. This approach is not only ethical but also economically vital for restaurant survival in</w:t>
      </w:r>
      <w:r>
        <w:t xml:space="preserve"> </w:t>
      </w:r>
      <w:r>
        <w:rPr>
          <w:bCs/>
          <w:b/>
        </w:rPr>
        <w:t xml:space="preserve">Colombia Medellín</w:t>
      </w:r>
      <w:r>
        <w:t xml:space="preserve">.</w:t>
      </w:r>
    </w:p>
    <w:bookmarkEnd w:id="22"/>
    <w:bookmarkStart w:id="23" w:name="X5f9039529e6c0d8207e30c5cc37ef9c71c419c9"/>
    <w:p>
      <w:pPr>
        <w:pStyle w:val="Heading2"/>
      </w:pPr>
      <w:r>
        <w:t xml:space="preserve">Slide 4: Professionalization and Education Standards</w:t>
      </w:r>
    </w:p>
    <w:p>
      <w:pPr>
        <w:pStyle w:val="FirstParagraph"/>
      </w:pPr>
      <w:r>
        <w:t xml:space="preserve">The reputation of the chef depends heavily on rigorous training. In recent years, culinary education institutions in Medellín have upgraded their curricula to meet international benchmarks. The role of the chef now demands a multifaceted skill set that goes beyond knife skills and heat management.</w:t>
      </w:r>
    </w:p>
    <w:p>
      <w:pPr>
        <w:pStyle w:val="BodyText"/>
      </w:pPr>
      <w:r>
        <w:t xml:space="preserve">A professional chef must be a manager, a marketer, and a leader. They must understand kitchen logistics, inventory control, staff psychology, and customer service dynamics. In</w:t>
      </w:r>
      <w:r>
        <w:t xml:space="preserve"> </w:t>
      </w:r>
      <w:r>
        <w:rPr>
          <w:bCs/>
          <w:b/>
        </w:rPr>
        <w:t xml:space="preserve">Colombia Medellín</w:t>
      </w:r>
      <w:r>
        <w:t xml:space="preserve">, where the tourism sector is booming due to improved safety and infrastructure (such as the Metrocable), chefs are expected to cater to an international palate while maintaining local authenticity. This requires fluency in both culinary languages: the technical language of European classical cuisine and the expressive language of Colombian flavors.</w:t>
      </w:r>
    </w:p>
    <w:bookmarkEnd w:id="23"/>
    <w:bookmarkStart w:id="24" w:name="Xa937b1e66791bf393f82ceb6ba430dd7be7a974"/>
    <w:p>
      <w:pPr>
        <w:pStyle w:val="Heading2"/>
      </w:pPr>
      <w:r>
        <w:t xml:space="preserve">Slide 5: The Chef as a Cultural Ambassador</w:t>
      </w:r>
    </w:p>
    <w:p>
      <w:pPr>
        <w:pStyle w:val="FirstParagraph"/>
      </w:pPr>
      <w:r>
        <w:t xml:space="preserve">Tourism is a cornerstone of Medellín’s economy. Travelers come to experience not just the climate, but the culture. The chef is often the first point of cultural contact for visitors. When a diner sits down in El Poblado or Laureles, they are engaging with history through flavor.</w:t>
      </w:r>
    </w:p>
    <w:p>
      <w:pPr>
        <w:pStyle w:val="BodyText"/>
      </w:pPr>
      <w:r>
        <w:t xml:space="preserve">The chef has the power to shape perceptions of</w:t>
      </w:r>
      <w:r>
        <w:t xml:space="preserve"> </w:t>
      </w:r>
      <w:r>
        <w:rPr>
          <w:bCs/>
          <w:b/>
        </w:rPr>
        <w:t xml:space="preserve">Colombia Medellín</w:t>
      </w:r>
      <w:r>
        <w:t xml:space="preserve">. By presenting food with dignity and creativity, they dismantle stereotypes about Latin American cuisine being solely "rustic" or "unrefined." Instead, chefs showcase that Colombian gastronomy is complex, sophisticated, and capable of standing alongside French or Japanese culinary traditions. This pride in local identity fosters a sense of community belonging among residents as well.</w:t>
      </w:r>
    </w:p>
    <w:bookmarkEnd w:id="24"/>
    <w:bookmarkStart w:id="25" w:name="X814af6a25e69da16fe7b1db8191b37a8f710476"/>
    <w:p>
      <w:pPr>
        <w:pStyle w:val="Heading2"/>
      </w:pPr>
      <w:r>
        <w:t xml:space="preserve">Slide 6: Challenges Facing the Chef Profession</w:t>
      </w:r>
    </w:p>
    <w:p>
      <w:pPr>
        <w:pStyle w:val="FirstParagraph"/>
      </w:pPr>
      <w:r>
        <w:t xml:space="preserve">Despite the growth, the profession faces significant hurdles. The cost of living in Medellín has risen, impacting restaurant overheads such as rent and utilities. Chefs often work long hours under high pressure, leading to burnout—a common issue globally but exacerbated by the intense social scene of</w:t>
      </w:r>
      <w:r>
        <w:t xml:space="preserve"> </w:t>
      </w:r>
      <w:r>
        <w:rPr>
          <w:bCs/>
          <w:b/>
        </w:rPr>
        <w:t xml:space="preserve">Colombia Medellín</w:t>
      </w:r>
      <w:r>
        <w:t xml:space="preserve">.</w:t>
      </w:r>
    </w:p>
    <w:p>
      <w:pPr>
        <w:numPr>
          <w:ilvl w:val="0"/>
          <w:numId w:val="1002"/>
        </w:numPr>
        <w:pStyle w:val="Compact"/>
      </w:pPr>
      <w:r>
        <w:rPr>
          <w:bCs/>
          <w:b/>
        </w:rPr>
        <w:t xml:space="preserve">Economic Pressures:</w:t>
      </w:r>
      <w:r>
        <w:t xml:space="preserve"> </w:t>
      </w:r>
      <w:r>
        <w:t xml:space="preserve">Inflation affects ingredient costs. Chefs must be innovative in menu planning to maintain margins without compromising quality.</w:t>
      </w:r>
    </w:p>
    <w:p>
      <w:pPr>
        <w:numPr>
          <w:ilvl w:val="0"/>
          <w:numId w:val="1002"/>
        </w:numPr>
        <w:pStyle w:val="Compact"/>
      </w:pPr>
      <w:r>
        <w:t xml:space="preserve">Talent Retention:: While many young people are entering culinary schools, retaining staff is difficult due to the demanding nature of the work. Good chefs are mentors who must invest time in training their teams.</w:t>
      </w:r>
    </w:p>
    <w:p>
      <w:pPr>
        <w:numPr>
          <w:ilvl w:val="0"/>
          <w:numId w:val="1002"/>
        </w:numPr>
        <w:pStyle w:val="Compact"/>
      </w:pPr>
      <w:r>
        <w:rPr>
          <w:bCs/>
          <w:b/>
        </w:rPr>
        <w:t xml:space="preserve">Competition:</w:t>
      </w:r>
      <w:r>
        <w:t xml:space="preserve"> </w:t>
      </w:r>
      <w:r>
        <w:t xml:space="preserve">The opening of new restaurants in Medellín creates a competitive environment. Chefs must constantly innovate to stay relevant.</w:t>
      </w:r>
    </w:p>
    <w:bookmarkEnd w:id="25"/>
    <w:bookmarkStart w:id="26" w:name="Xefec7edef71e0ddfa04a2218eb8610bb70a4e08"/>
    <w:p>
      <w:pPr>
        <w:pStyle w:val="Heading2"/>
      </w:pPr>
      <w:r>
        <w:t xml:space="preserve">Slide 7: Innovation and Global Integration</w:t>
      </w:r>
    </w:p>
    <w:p>
      <w:pPr>
        <w:pStyle w:val="FirstParagraph"/>
      </w:pPr>
      <w:r>
        <w:t xml:space="preserve">The modern chef in</w:t>
      </w:r>
      <w:r>
        <w:t xml:space="preserve"> </w:t>
      </w:r>
      <w:r>
        <w:rPr>
          <w:bCs/>
          <w:b/>
        </w:rPr>
        <w:t xml:space="preserve">Colombia Medellín</w:t>
      </w:r>
      <w:r>
        <w:t xml:space="preserve"> </w:t>
      </w:r>
      <w:r>
        <w:t xml:space="preserve">is connected to the global culinary community. Through social media, television competitions, and international food festivals, local chefs share their work with a worldwide audience. This connectivity drives innovation.</w:t>
      </w:r>
    </w:p>
    <w:p>
      <w:pPr>
        <w:pStyle w:val="BodyText"/>
      </w:pPr>
      <w:r>
        <w:t xml:space="preserve">We are seeing a rise in fusion cuisine that blends Antioquian traditions with Asian influences (such as Peruvian-Japanese Nikkei or Chinese-Colombian fusion). This hybridization is not merely a gimmick; it reflects the multicultural nature of our city. The chef must be curious and open-minded, willing to experiment with textures, temperatures, and flavor profiles that challenge the diner’s expectations while remaining rooted in familiar comforts.</w:t>
      </w:r>
    </w:p>
    <w:bookmarkEnd w:id="26"/>
    <w:bookmarkStart w:id="27" w:name="slide-8-conclusion-and-future-outlook"/>
    <w:p>
      <w:pPr>
        <w:pStyle w:val="Heading2"/>
      </w:pPr>
      <w:r>
        <w:t xml:space="preserve">Slide 8: Conclusion and Future Outlook</w:t>
      </w:r>
    </w:p>
    <w:p>
      <w:pPr>
        <w:pStyle w:val="FirstParagraph"/>
      </w:pPr>
      <w:r>
        <w:t xml:space="preserve">In conclusion, the chef is more than a cook; they are a vital component of the social and economic fabric of</w:t>
      </w:r>
      <w:r>
        <w:t xml:space="preserve"> </w:t>
      </w:r>
      <w:r>
        <w:rPr>
          <w:bCs/>
          <w:b/>
        </w:rPr>
        <w:t xml:space="preserve">Colombia Medellín</w:t>
      </w:r>
      <w:r>
        <w:t xml:space="preserve">. As we look to the future, it is imperative that we continue to support culinary education, promote sustainable practices, and celebrate our gastronomic heritage.</w:t>
      </w:r>
    </w:p>
    <w:p>
      <w:pPr>
        <w:pStyle w:val="BodyText"/>
      </w:pPr>
      <w:r>
        <w:t xml:space="preserve">The seminar highlights that the role of the chef will only grow in importance as Medellín continues to position itself on the global stage. We encourage all participants to view their work not just as a job, but as a calling. By honoring our ingredients, respecting our history, and embracing innovation, chefs in</w:t>
      </w:r>
      <w:r>
        <w:t xml:space="preserve"> </w:t>
      </w:r>
      <w:r>
        <w:rPr>
          <w:bCs/>
          <w:b/>
        </w:rPr>
        <w:t xml:space="preserve">Colombia Medellín</w:t>
      </w:r>
      <w:r>
        <w:t xml:space="preserve"> </w:t>
      </w:r>
      <w:r>
        <w:t xml:space="preserve">have the power to define a new culinary identity for our nation. Let us commit to excellence, sustainability, and pride in every plate we 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Chef in Colombia Medellín</dc:title>
  <dc:creator/>
  <dc:language>en</dc:language>
  <cp:keywords/>
  <dcterms:created xsi:type="dcterms:W3CDTF">2026-07-29T13:07:03Z</dcterms:created>
  <dcterms:modified xsi:type="dcterms:W3CDTF">2026-07-29T13:07:03Z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