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85d4978a63385d4b1f14f2d0a3297527d5ec174"/>
    <w:p>
      <w:pPr>
        <w:pStyle w:val="Heading1"/>
      </w:pPr>
      <w:r>
        <w:t xml:space="preserve">Seminar Presentation Slides: The Evolving Role of the Chef in Ethiopia Addis Ababa</w:t>
      </w:r>
    </w:p>
    <w:p>
      <w:pPr>
        <w:pStyle w:val="FirstParagraph"/>
      </w:pPr>
      <w:r>
        <w:t xml:space="preserve">Slide 1: Introduction and Contextual Overview</w:t>
      </w:r>
    </w:p>
    <w:p>
      <w:pPr>
        <w:pStyle w:val="BodyText"/>
      </w:pPr>
      <w:r>
        <w:t xml:space="preserve">Welcome to this comprehensive seminar presentation focusing on the culinary arts, specifically targeting the dynamic professional landscape of a Chef in Ethiopia Addis Ababa. As one of Africa’s fastest-growing metropolises, Addis Ababa serves as a unique hub where traditional heritage meets modern gastronomy. This presentation aims to dissect the multifaceted role of the chef in this specific geographic and cultural context. We will explore how culinary professionals are not merely cooks but are pivotal in shaping the city's identity, boosting tourism, and preserving cultural heritage through food.</w:t>
      </w:r>
    </w:p>
    <w:p>
      <w:pPr>
        <w:pStyle w:val="BodyText"/>
      </w:pPr>
      <w:r>
        <w:t xml:space="preserve">The significance of understanding the modern Chef within Ethiopia Addis Ababa cannot be overstated. The city is experiencing a renaissance in its dining scene, driven by a rising middle class, an influx of international investment, and a global appreciation for African cuisine. Consequently, the expectations placed upon culinary professionals have evolved dramatically. They are now expected to possess technical precision, business acumen, and deep cultural awareness simultaneously.</w:t>
      </w:r>
    </w:p>
    <w:p>
      <w:pPr>
        <w:pStyle w:val="BodyText"/>
      </w:pPr>
      <w:r>
        <w:t xml:space="preserve">Slide 2: The Heritage of Ethiopian Cuisine as a Foundation</w:t>
      </w:r>
    </w:p>
    <w:p>
      <w:pPr>
        <w:pStyle w:val="BodyText"/>
      </w:pPr>
      <w:r>
        <w:t xml:space="preserve">To understand the contemporary Chef in Ethiopia Addis Ababa, one must first appreciate the rich tapestry of Ethiopian culinary history. Unlike many other global cuisines, Ethiopian food is distinct due to its use of injera (a spongy flatbread made from teff flour), communal eating styles, and complex spice blends known as 'berbere' and 'awaze.' For a Chef operating in this region, mastering these foundational elements is not optional; it is mandatory.</w:t>
      </w:r>
    </w:p>
    <w:p>
      <w:pPr>
        <w:pStyle w:val="BodyText"/>
      </w:pPr>
      <w:r>
        <w:t xml:space="preserve">The traditional preparation methods involve slow-cooking stews known as 'wats,' which require an intricate understanding of flavor layering. However, the modern Chef in Ethiopia Addis Ababa must navigate the balance between authenticity and innovation. There is a growing demand for chefs who can honor these deep-rooted traditions while presenting them in ways that appeal to both local elites and international visitors. This duality defines the core competency required of culinary professionals in this specific market.</w:t>
      </w:r>
    </w:p>
    <w:p>
      <w:pPr>
        <w:pStyle w:val="BodyText"/>
      </w:pPr>
      <w:r>
        <w:t xml:space="preserve">Slide 3: The Rise of Culinary Tourism and Dining Culture</w:t>
      </w:r>
    </w:p>
    <w:p>
      <w:pPr>
        <w:pStyle w:val="BodyText"/>
      </w:pPr>
      <w:r>
        <w:t xml:space="preserve">Addis Ababa has emerged as a significant destination for culinary tourism. Travelers are increasingly seeking authentic experiences rather than just standard international fare. This shift has created unprecedented opportunities for the Chef in Ethiopia Addis Ababa to act as a cultural ambassador. Restaurants, cafes, and hotels in the capital are no longer just places to eat; they are social hubs where business deals are struck and cultural exchanges occur.</w:t>
      </w:r>
    </w:p>
    <w:p>
      <w:pPr>
        <w:pStyle w:val="BodyText"/>
      </w:pPr>
      <w:r>
        <w:t xml:space="preserve">The infrastructure for dining has improved significantly, with new establishments opening across key districts like Bole and Kazanchis. The Chef plays a critical role in curating menus that reflect the diversity of Ethiopia’s regions. From northern Ethiopian styles to southern spice profiles, the ability to showcase this variety is what distinguishes a successful establishment in Addis Ababa. Furthermore, chefs are beginning to collaborate with local farmers and cooperatives, ensuring fresh ingredients while supporting the local agricultural economy.</w:t>
      </w:r>
    </w:p>
    <w:p>
      <w:pPr>
        <w:pStyle w:val="BodyText"/>
      </w:pPr>
      <w:r>
        <w:t xml:space="preserve">Slide 4: Professionalization and Culinary Education</w:t>
      </w:r>
    </w:p>
    <w:p>
      <w:pPr>
        <w:pStyle w:val="BodyText"/>
      </w:pPr>
      <w:r>
        <w:t xml:space="preserve">Historically, culinary skills in Ethiopia were often passed down through generations within families or learned through informal apprenticeships. However, the modern Chef in Ethiopia Addis Ababa is increasingly likely to have undergone formal training. The establishment of specialized culinary institutes and hotel management schools has raised the baseline for professional standards.</w:t>
      </w:r>
    </w:p>
    <w:p>
      <w:pPr>
        <w:pStyle w:val="BodyText"/>
      </w:pPr>
      <w:r>
        <w:t xml:space="preserve">This formalization of education is crucial for several reasons. First, it introduces standardized hygiene and safety protocols, which are essential for businesses aiming to meet international hospitality standards. Second, it provides chefs with technical skills in pastry, sauce making, and knife work that complement traditional cooking methods. For a Chef in Ethiopia Addis Ababa to compete on a global stage or manage high-end kitchens in the capital’s luxury hotels, this blend of formal education and traditional knowledge is indispensable.</w:t>
      </w:r>
    </w:p>
    <w:p>
      <w:pPr>
        <w:pStyle w:val="BodyText"/>
      </w:pPr>
      <w:r>
        <w:t xml:space="preserve">Slide 5: Innovation and Fusion Cuisine Trends</w:t>
      </w:r>
    </w:p>
    <w:p>
      <w:pPr>
        <w:pStyle w:val="BodyText"/>
      </w:pPr>
      <w:r>
        <w:t xml:space="preserve">Innovation is the heartbeat of the contemporary culinary scene in Addis Ababa. Chefs are experimenting with fusion cuisine, blending Ethiopian ingredients with French, Italian, Asian, and American techniques. For instance, using teff to create gluten-free pasta or incorporating indigenous herbs like korarima and rue into modern dessert presentations.</w:t>
      </w:r>
    </w:p>
    <w:p>
      <w:pPr>
        <w:pStyle w:val="BodyText"/>
      </w:pPr>
      <w:r>
        <w:t xml:space="preserve">The Chef in Ethiopia Addis Ababa is thus positioned as an innovator. This role requires creativity and a willingness to take risks. Menu engineering has become sophisticated, with chefs focusing on plating aesthetics that rival international standards while maintaining the soul of Ethiopian food. This trend is not just about novelty; it is about elevating the perceived value of local produce and cooking techniques on a global scale.</w:t>
      </w:r>
    </w:p>
    <w:p>
      <w:pPr>
        <w:pStyle w:val="BodyText"/>
      </w:pPr>
      <w:r>
        <w:t xml:space="preserve">Slide 6: Leadership and Kitchen Management</w:t>
      </w:r>
    </w:p>
    <w:p>
      <w:pPr>
        <w:pStyle w:val="BodyText"/>
      </w:pPr>
      <w:r>
        <w:t xml:space="preserve">Beyond cooking, the role of a Chef involves significant leadership responsibilities. In the bustling kitchen environments of Addis Ababa’s top restaurants, a Chef must manage diverse teams often comprising individuals from various ethnic backgrounds and linguistic groups. Effective communication, conflict resolution, and team motivation are key soft skills required.</w:t>
      </w:r>
    </w:p>
    <w:p>
      <w:pPr>
        <w:pStyle w:val="BodyText"/>
      </w:pPr>
      <w:r>
        <w:t xml:space="preserve">Kitchen management also includes supply chain logistics. Given the logistical challenges sometimes present in importing specialized ingredients to Ethiopia Addis Ababa, Chefs must be resourceful. They must build strong relationships with local suppliers to ensure consistent quality and availability of fresh produce, dairy, and meats. This managerial aspect of the Chef’s role is often underestimated but is vital for the operational success of any culinary establishment in the capital.</w:t>
      </w:r>
    </w:p>
    <w:p>
      <w:pPr>
        <w:pStyle w:val="BodyText"/>
      </w:pPr>
      <w:r>
        <w:t xml:space="preserve">Slide 7: Economic Impact and Entrepreneurship</w:t>
      </w:r>
    </w:p>
    <w:p>
      <w:pPr>
        <w:pStyle w:val="BodyText"/>
      </w:pPr>
      <w:r>
        <w:t xml:space="preserve">The Chef in Ethiopia Addis Ababa is also a significant economic agent. Through entrepreneurship, many chefs have transitioned from employees to business owners, opening their own restaurants or catering services. This entrepreneurial spirit drives job creation and stimulates the local economy.</w:t>
      </w:r>
    </w:p>
    <w:p>
      <w:pPr>
        <w:pStyle w:val="BodyText"/>
      </w:pPr>
      <w:r>
        <w:t xml:space="preserve">Moreover, by promoting Ethiopian cuisine globally through social media and culinary events hosted in Addis Ababa, Chefs contribute to the country’s soft power. They attract foreign investment into the hospitality sector and encourage diaspora Ethiopians to reconnect with their culinary roots. The economic ripple effect of a successful chef extends beyond their own kitchen, impacting agriculture, logistics, tourism, and retail sectors across Ethiopia.</w:t>
      </w:r>
    </w:p>
    <w:p>
      <w:pPr>
        <w:pStyle w:val="BodyText"/>
      </w:pPr>
      <w:r>
        <w:t xml:space="preserve">Slide 8: Challenges Facing the Modern Chef</w:t>
      </w:r>
    </w:p>
    <w:p>
      <w:pPr>
        <w:pStyle w:val="BodyText"/>
      </w:pPr>
      <w:r>
        <w:t xml:space="preserve">Despite the opportunities, there are notable challenges. The Chef in Ethiopia Addis Ababa often faces issues related to infrastructure, such as inconsistent electricity and water supply, which can disrupt kitchen operations. Additionally, there is a skills gap in specialized areas like pastry and advanced butchery.</w:t>
      </w:r>
    </w:p>
    <w:p>
      <w:pPr>
        <w:pStyle w:val="BodyText"/>
      </w:pPr>
      <w:r>
        <w:t xml:space="preserve">Furthermore, the competition is intensifying as more international chains enter the market. Chefs must continuously upgrade their skills to remain relevant. Inflation affects food costs significantly, requiring chefs to be adept at cost control without compromising quality. Addressing these challenges requires institutional support from government bodies and educational institutions dedicated to culinary arts.</w:t>
      </w:r>
    </w:p>
    <w:p>
      <w:pPr>
        <w:pStyle w:val="BodyText"/>
      </w:pPr>
      <w:r>
        <w:t xml:space="preserve">Slide 9: Future Outlook and Conclusion</w:t>
      </w:r>
    </w:p>
    <w:p>
      <w:pPr>
        <w:pStyle w:val="BodyText"/>
      </w:pPr>
      <w:r>
        <w:t xml:space="preserve">The future of the Chef in Ethiopia Addis Ababa is bright. With continued urbanization, a growing tech-savvy population, and increased global connectivity, the demand for high-quality culinary experiences will only rise. We anticipate a further professionalization of the industry, with more standardized certifications and international exchanges.</w:t>
      </w:r>
    </w:p>
    <w:p>
      <w:pPr>
        <w:pStyle w:val="BodyText"/>
      </w:pPr>
      <w:r>
        <w:t xml:space="preserve">In conclusion, the Chef in Ethiopia Addis Ababa is a pivotal figure in the nation’s cultural and economic narrative. They are guardians of tradition, innovators of flavor, and leaders in hospitality. As Addis Ababa continues to develop as a premier African destination for business and tourism, the role of the culinary professional will expand further. It is imperative that stakeholders—educators, policymakers, and industry leaders—continue to support the growth of this profession to ensure Ethiopia’s cuisine remains vibrant, competitive, and celebrated worldwide.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Chef in Ethiopia Addis Ababa</dc:title>
  <dc:creator/>
  <dc:language>en</dc:language>
  <cp:keywords/>
  <dcterms:created xsi:type="dcterms:W3CDTF">2026-07-29T12:22:27Z</dcterms:created>
  <dcterms:modified xsi:type="dcterms:W3CDTF">2026-07-29T12:22:27Z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