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France</w:t>
      </w:r>
      <w:r>
        <w:t xml:space="preserve"> </w:t>
      </w:r>
      <w:r>
        <w:t xml:space="preserve">Lyon</w:t>
      </w:r>
    </w:p>
    <w:bookmarkStart w:id="28" w:name="X40c7966e2605c4884122cd3763bdc217c1b4ba3"/>
    <w:p>
      <w:pPr>
        <w:pStyle w:val="Heading1"/>
      </w:pPr>
      <w:r>
        <w:t xml:space="preserve">Seminar Presentation Slides: The Culinary Soul of France Lyon</w:t>
      </w:r>
    </w:p>
    <w:bookmarkStart w:id="20" w:name="Xfd82381172730ef80cde41ec4d6764f4ec6333f"/>
    <w:p>
      <w:pPr>
        <w:pStyle w:val="Heading2"/>
      </w:pPr>
      <w:r>
        <w:t xml:space="preserve">Welcome and Introduction to the Seminar Presentation Slides Context</w:t>
      </w:r>
    </w:p>
    <w:p>
      <w:pPr>
        <w:pStyle w:val="FirstParagraph"/>
      </w:pPr>
      <w:r>
        <w:t xml:space="preserve">Welcome, distinguished guests, culinary students, and gastronomic enthusiasts. Today’s seminar presentation slides are dedicated to a profound exploration of one of the most vital figures in the culinary world: The Chef. However, we will not be discussing chefs in a vacuum. Our focus is strictly grounded in the historic and contemporary context of France Lyon. This city is widely recognized as the gastronomic capital of France, making it the ideal setting to dissect the role, responsibilities, and evolution of the modern Chef.</w:t>
      </w:r>
    </w:p>
    <w:p>
      <w:pPr>
        <w:pStyle w:val="BodyText"/>
      </w:pPr>
      <w:r>
        <w:t xml:space="preserve">As we navigate through these seminar presentation slides, we will uncover how the identity of a Chef in France Lyon differs from their counterparts in Paris or London. We will explore how local ingredients dictate menu design, how tradition clashes with innovation, and what it truly takes to maintain culinary excellence in such a demanding environment. By the end of this session, you will understand that being a Chef in France Lyon is not merely a job title; it is a cultural stewardship and an artistic imperative.</w:t>
      </w:r>
    </w:p>
    <w:bookmarkEnd w:id="20"/>
    <w:bookmarkStart w:id="21" w:name="Xf4fb2fe7bf9750d4a90b9e2906798db12870974"/>
    <w:p>
      <w:pPr>
        <w:pStyle w:val="Heading2"/>
      </w:pPr>
      <w:r>
        <w:t xml:space="preserve">The Historical Weight: Understanding France Lyon as a Culinary Hub</w:t>
      </w:r>
    </w:p>
    <w:p>
      <w:pPr>
        <w:pStyle w:val="FirstParagraph"/>
      </w:pPr>
      <w:r>
        <w:t xml:space="preserve">To understand the Chef in France Lyon, one must first understand the city itself. Unlike Paris, which is often associated with haute cuisine and international luxury dining, France Lyon is rooted in "bouchon" culture, traditional craftsmanship, and unpretentious excellence. For centuries, this region has been a crossroads of trade routes from North to South and East to West across Europe.</w:t>
      </w:r>
    </w:p>
    <w:p>
      <w:pPr>
        <w:pStyle w:val="BodyText"/>
      </w:pPr>
      <w:r>
        <w:t xml:space="preserve">This geographic position has created a unique culinary DNA. The Chef operating here must possess a deep historical awareness. They are not just cooking food; they are preserving the heritage of the Rhône-Alpes region. In our seminar presentation slides, we emphasize that any Chef aspiring to succeed in France Lyon must master the classics: quenelles, tablier de sapeur (breaded sweetbreads), and rosette de Lyon sausage. Failure to respect these foundations is often viewed as a lack of professionalism in this specific locale.</w:t>
      </w:r>
    </w:p>
    <w:bookmarkEnd w:id="21"/>
    <w:bookmarkStart w:id="22" w:name="the-role-of-the-chef-beyond-cooking"/>
    <w:p>
      <w:pPr>
        <w:pStyle w:val="Heading2"/>
      </w:pPr>
      <w:r>
        <w:t xml:space="preserve">The Role of the Chef: Beyond Cooking</w:t>
      </w:r>
    </w:p>
    <w:p>
      <w:pPr>
        <w:pStyle w:val="FirstParagraph"/>
      </w:pPr>
      <w:r>
        <w:t xml:space="preserve">In France Lyon, the role of the Chef extends far beyond mere food preparation. The modern Chef is a manager, an artist, and a community leader. In traditional bouchons, which are still prevalent in France Lyon today, the Chef is often seen interacting directly with patrons. This intimacy requires a personality-driven approach that differs from the brigade-style anonymity found in larger metropolitan kitchens.</w:t>
      </w:r>
    </w:p>
    <w:p>
      <w:pPr>
        <w:pStyle w:val="BodyText"/>
      </w:pPr>
      <w:r>
        <w:t xml:space="preserve">The Seminar Presentation Slides highlight that efficiency and warmth must coexist. A Chef here must balance the rigorous discipline of French culinary training with the welcoming, familial atmosphere expected by locals. This duality is challenging. The Chef must maintain high standards of hygiene and technique while ensuring that the dining experience feels personal and authentic. This specific balance defines the successful culinary practitioner in this region.</w:t>
      </w:r>
    </w:p>
    <w:bookmarkEnd w:id="22"/>
    <w:bookmarkStart w:id="23" w:name="X2433de38c394a5fa6afbfa735890d7f9673ca9a"/>
    <w:p>
      <w:pPr>
        <w:pStyle w:val="Heading2"/>
      </w:pPr>
      <w:r>
        <w:t xml:space="preserve">Sourcing Ingredients: The Connection to Terroir</w:t>
      </w:r>
    </w:p>
    <w:p>
      <w:pPr>
        <w:pStyle w:val="FirstParagraph"/>
      </w:pPr>
      <w:r>
        <w:t xml:space="preserve">A critical component of being a Chef in France Lyon is sourcing. The concept of "terroir" is paramount. This refers to the complete natural environment in which a particular wine or agricultural product is produced, including factors such as the soil, topography, and climate.</w:t>
      </w:r>
    </w:p>
    <w:p>
      <w:pPr>
        <w:pStyle w:val="BodyText"/>
      </w:pPr>
      <w:r>
        <w:t xml:space="preserve">In our seminar presentation slides, we dedicate significant attention to supply chains specific to France Lyon. A Chef must have direct relationships with local farmers from Beaujolais to the Bresse region. The ingredients available—such as Bresse chicken (Poule de Bresse), Saint-Marcellin cheese, and praline tarts from Tarare—dictate the menu. A Chef who ignores these local constraints cannot truly claim to represent France Lyon cuisine. The seminar will discuss case studies where innovative Chefs have elevated these humble ingredients through modern techniques without losing their rustic soul.</w:t>
      </w:r>
    </w:p>
    <w:bookmarkEnd w:id="23"/>
    <w:bookmarkStart w:id="24" w:name="X1d5825b6f77eac8042ae5e0de47ddef8ac04d43"/>
    <w:p>
      <w:pPr>
        <w:pStyle w:val="Heading2"/>
      </w:pPr>
      <w:r>
        <w:t xml:space="preserve">The Bouchon vs. Haute Cuisine: A Dual Identity</w:t>
      </w:r>
    </w:p>
    <w:p>
      <w:pPr>
        <w:pStyle w:val="FirstParagraph"/>
      </w:pPr>
      <w:r>
        <w:t xml:space="preserve">One of the most fascinating aspects of this seminar presentation slides topic is the spectrum of dining in France Lyon. On one end, you have the humble bouchon lyonnais; on the other, Michelin-starred establishments that push culinary boundaries.</w:t>
      </w:r>
    </w:p>
    <w:p>
      <w:pPr>
        <w:pStyle w:val="BodyText"/>
      </w:pPr>
      <w:r>
        <w:t xml:space="preserve">The Chef must navigate this landscape carefully. Even high-end Chefs in France Lyon are expected to respect tradition while innovating. Unlike some international scenes where deconstruction of classic dishes is trendy, in France Lyon, the audience appreciates refinement without erasure. The Seminar Presentation Slides argue that a successful Chef here understands that innovation should serve the ingredient, not overshadow it. This philosophy is crucial for any culinary professional looking to establish credibility in this market.</w:t>
      </w:r>
    </w:p>
    <w:bookmarkEnd w:id="24"/>
    <w:bookmarkStart w:id="25" w:name="X9f4bc5ba7ade0edb151ed76cca8482fe1c362f6"/>
    <w:p>
      <w:pPr>
        <w:pStyle w:val="Heading2"/>
      </w:pPr>
      <w:r>
        <w:t xml:space="preserve">Economic and Social Pressures on the Modern Chef</w:t>
      </w:r>
    </w:p>
    <w:p>
      <w:pPr>
        <w:pStyle w:val="FirstParagraph"/>
      </w:pPr>
      <w:r>
        <w:t xml:space="preserve">The seminar also addresses the economic realities facing Chefs in France Lyon. The cost of living, particularly housing near the old city, has risen significantly. Furthermore, labor shortages are a global issue but feel acute in hospitality hubs like France Lyon.</w:t>
      </w:r>
    </w:p>
    <w:p>
      <w:pPr>
        <w:pStyle w:val="BodyText"/>
      </w:pPr>
      <w:r>
        <w:t xml:space="preserve">A competent Chef must be part HR director and part mentor. Retaining staff requires more than just good wages; it requires creating a culture of respect and continuous learning. The Seminar Presentation Slides suggest that the best Chefs in this region invest heavily in training young apprentices, passing down the oral history of cooking that has survived for generations in France Lyon. This mentorship is vital for the survival of traditional recipes.</w:t>
      </w:r>
    </w:p>
    <w:bookmarkEnd w:id="25"/>
    <w:bookmarkStart w:id="26" w:name="innovation-and-sustainability"/>
    <w:p>
      <w:pPr>
        <w:pStyle w:val="Heading2"/>
      </w:pPr>
      <w:r>
        <w:t xml:space="preserve">Innovation and Sustainability</w:t>
      </w:r>
    </w:p>
    <w:p>
      <w:pPr>
        <w:pStyle w:val="FirstParagraph"/>
      </w:pPr>
      <w:r>
        <w:t xml:space="preserve">Moving forward, we cannot ignore sustainability. The Chef of tomorrow, specifically within the context of France Lyon, must address environmental concerns. This involves reducing food waste—a practice historically ingrained in Lyonnaise cooking due to its frugal roots—and adopting sustainable sourcing methods.</w:t>
      </w:r>
    </w:p>
    <w:p>
      <w:pPr>
        <w:pStyle w:val="BodyText"/>
      </w:pPr>
      <w:r>
        <w:t xml:space="preserve">The Seminar Presentation Slides showcase examples of forward-thinking Chefs who are leading this charge. By utilizing whole-animal butchery and seasonal vegetable-only menus, they prove that sustainability is compatible with luxury dining. This shift is not just ethical; it is becoming a consumer expectation in France Lyon.</w:t>
      </w:r>
    </w:p>
    <w:bookmarkEnd w:id="26"/>
    <w:bookmarkStart w:id="27" w:name="Xbbafb6821c25906c4c6616596967d2830697e89"/>
    <w:p>
      <w:pPr>
        <w:pStyle w:val="Heading2"/>
      </w:pPr>
      <w:r>
        <w:t xml:space="preserve">Conclusion: The Future of the Chef in France Lyon</w:t>
      </w:r>
    </w:p>
    <w:p>
      <w:pPr>
        <w:pStyle w:val="FirstParagraph"/>
      </w:pPr>
      <w:r>
        <w:t xml:space="preserve">In conclusion, these seminar presentation slides have illustrated that the Chef in France Lyon holds a unique and powerful position. They are guardians of tradition and pioneers of innovation. Success requires a deep respect for local ingredients, an understanding of historical recipes, and the business acumen to run a sustainable enterprise.</w:t>
      </w:r>
    </w:p>
    <w:p>
      <w:pPr>
        <w:pStyle w:val="BodyText"/>
      </w:pPr>
      <w:r>
        <w:t xml:space="preserve">We urge all aspiring culinary professionals to view France Lyon not just as a destination for learning, but as a living laboratory of gastronomic excellence. To be a Chef here is to accept a heavy responsibility—one that feeds both the body and the soul of the community. Thank you for your attention during this detailed exploration of the multifaceted role of the Chef in one of Europe’s most vibrant culinary capitals.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of the Chef in France Lyon</dc:title>
  <dc:creator/>
  <dc:language>en</dc:language>
  <cp:keywords/>
  <dcterms:created xsi:type="dcterms:W3CDTF">2026-07-29T07:41:13Z</dcterms:created>
  <dcterms:modified xsi:type="dcterms:W3CDTF">2026-07-29T07:41:13Z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