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Chef</w:t>
      </w:r>
      <w:r>
        <w:t xml:space="preserve"> </w:t>
      </w:r>
      <w:r>
        <w:t xml:space="preserve">in</w:t>
      </w:r>
      <w:r>
        <w:t xml:space="preserve"> </w:t>
      </w:r>
      <w:r>
        <w:t xml:space="preserve">Germany</w:t>
      </w:r>
      <w:r>
        <w:t xml:space="preserve"> </w:t>
      </w:r>
      <w:r>
        <w:t xml:space="preserve">Frankfurt</w:t>
      </w:r>
    </w:p>
    <w:bookmarkStart w:id="20" w:name="X7ae1f16bc3e123b116dbbd1b1f58b04b9d22928"/>
    <w:p>
      <w:pPr>
        <w:pStyle w:val="Heading1"/>
      </w:pPr>
      <w:r>
        <w:t xml:space="preserve">Seminar Presentation Slides: The Evolving Role of the Chef in Germany Frankfurt</w:t>
      </w:r>
    </w:p>
    <w:p>
      <w:pPr>
        <w:pStyle w:val="FirstParagraph"/>
      </w:pPr>
      <w:r>
        <w:rPr>
          <w:bCs/>
          <w:b/>
        </w:rPr>
        <w:t xml:space="preserve">Date:</w:t>
      </w:r>
      <w:r>
        <w:t xml:space="preserve"> </w:t>
      </w:r>
      <w:r>
        <w:t xml:space="preserve">October 2023 |</w:t>
      </w:r>
      <w:r>
        <w:t xml:space="preserve"> </w:t>
      </w:r>
      <w:r>
        <w:rPr>
          <w:bCs/>
          <w:b/>
        </w:rPr>
        <w:t xml:space="preserve">Venue:</w:t>
      </w:r>
      <w:r>
        <w:t xml:space="preserve"> </w:t>
      </w:r>
      <w:r>
        <w:t xml:space="preserve">Messe Frankfurt Conference Center |</w:t>
      </w:r>
      <w:r>
        <w:t xml:space="preserve"> </w:t>
      </w:r>
      <w:r>
        <w:rPr>
          <w:bCs/>
          <w:b/>
        </w:rPr>
        <w:t xml:space="preserve">Draft Author:</w:t>
      </w:r>
      <w:r>
        <w:t xml:space="preserve"> </w:t>
      </w:r>
      <w:r>
        <w:t xml:space="preserve">AI Assistant</w:t>
      </w:r>
    </w:p>
    <w:bookmarkEnd w:id="20"/>
    <w:p>
      <w:pPr>
        <w:pStyle w:val="BodyText"/>
      </w:pPr>
      <w:r>
        <w:t xml:space="preserve">Slide 1: Introduction and Context Setting</w:t>
      </w:r>
    </w:p>
    <w:p>
      <w:pPr>
        <w:pStyle w:val="BodyText"/>
      </w:pPr>
      <w:r>
        <w:t xml:space="preserve">Welcome to this comprehensive Seminar Presentation Slides document focused on the culinary landscape of Germany Frankfurt. As a global financial hub and a historic trade fair city, Frankfurt represents a unique microcosm of international culture and gastronomy. This presentation aims to dissect the multifaceted role of the Chef in this specific geographic and cultural context. We will explore how local traditions intersect with global influences, creating a dynamic environment for culinary professionals.</w:t>
      </w:r>
    </w:p>
    <w:p>
      <w:pPr>
        <w:pStyle w:val="BodyText"/>
      </w:pPr>
      <w:r>
        <w:t xml:space="preserve">The primary objective is to understand that being a Chef in Germany Frankfurt is not merely about cooking; it is about cultural stewardship, business acumen, and innovation. The city serves as a gateway between Europe and the world, making its culinary scene exceptionally diverse yet rooted in strong Germanic traditions.</w:t>
      </w:r>
    </w:p>
    <w:p>
      <w:pPr>
        <w:pStyle w:val="BodyText"/>
      </w:pPr>
      <w:r>
        <w:t xml:space="preserve">Slide 2: The Historical Backdrop of Frankfurt's Cuisine</w:t>
      </w:r>
    </w:p>
    <w:p>
      <w:pPr>
        <w:pStyle w:val="BodyText"/>
      </w:pPr>
      <w:r>
        <w:t xml:space="preserve">To understand the modern Chef, one must appreciate the historical foundation of Germany Frankfurt. Historically known for its "Apfelwein" (cider) culture and hearty dishes like "Grüne Soße" (Green Sauce), Frankfurt has a deep respect for seasonal, local ingredients. However, as a city with one of the highest concentrations of international residents in Europe, the palate here is sophisticated and demanding.</w:t>
      </w:r>
    </w:p>
    <w:p>
      <w:pPr>
        <w:numPr>
          <w:ilvl w:val="0"/>
          <w:numId w:val="1001"/>
        </w:numPr>
        <w:pStyle w:val="Compact"/>
      </w:pPr>
      <w:r>
        <w:rPr>
          <w:bCs/>
          <w:b/>
        </w:rPr>
        <w:t xml:space="preserve">Tradition:</w:t>
      </w:r>
      <w:r>
        <w:t xml:space="preserve"> </w:t>
      </w:r>
      <w:r>
        <w:t xml:space="preserve">The Chef must master traditional Hessian cuisine to honor local heritage.</w:t>
      </w:r>
    </w:p>
    <w:p>
      <w:pPr>
        <w:numPr>
          <w:ilvl w:val="0"/>
          <w:numId w:val="1001"/>
        </w:numPr>
        <w:pStyle w:val="Compact"/>
      </w:pPr>
      <w:r>
        <w:rPr>
          <w:bCs/>
          <w:b/>
        </w:rPr>
        <w:t xml:space="preserve">Diversity:</w:t>
      </w:r>
      <w:r>
        <w:t xml:space="preserve"> </w:t>
      </w:r>
      <w:r>
        <w:t xml:space="preserve">With significant communities from Italy, Turkey, Lebanon, and Asia, the demand for authentic global flavors is high.</w:t>
      </w:r>
    </w:p>
    <w:p>
      <w:pPr>
        <w:numPr>
          <w:ilvl w:val="0"/>
          <w:numId w:val="1001"/>
        </w:numPr>
        <w:pStyle w:val="Compact"/>
      </w:pPr>
      <w:r>
        <w:rPr>
          <w:bCs/>
          <w:b/>
        </w:rPr>
        <w:t xml:space="preserve">Innovation:</w:t>
      </w:r>
      <w:r>
        <w:t xml:space="preserve"> </w:t>
      </w:r>
      <w:r>
        <w:t xml:space="preserve">The skyline of Germany Frankfurt reflects modernity; similarly, its culinary scene demands forward-thinking approaches to food.</w:t>
      </w:r>
    </w:p>
    <w:p>
      <w:pPr>
        <w:pStyle w:val="FirstParagraph"/>
      </w:pPr>
      <w:r>
        <w:t xml:space="preserve">Slide 3: The Modern Chef as a Cultural Ambassador</w:t>
      </w:r>
    </w:p>
    <w:p>
      <w:pPr>
        <w:pStyle w:val="BodyText"/>
      </w:pPr>
      <w:r>
        <w:t xml:space="preserve">In the context of Seminar Presentation Slides regarding high-level hospitality, the Chef is often overlooked as merely a technical executor. However, in Germany Frankfurt, the Chef acts as a cultural ambassador. Because Frankfurt hosts numerous international conferences and business travelers via its airport and trade fairs, restaurants here serve as microcosms of global diplomacy.</w:t>
      </w:r>
    </w:p>
    <w:p>
      <w:pPr>
        <w:pStyle w:val="BodyText"/>
      </w:pPr>
      <w:r>
        <w:t xml:space="preserve">The Chef must possess cross-cultural communication skills. This involves understanding dietary restrictions common across different cultures, respecting religious dietary laws (such as Halal or Kosher where applicable), and presenting food in a way that is both authentic and accessible to an international clientele. The ability to translate local German ingredients into globally recognizable formats is a key skill for the contemporary Chef.</w:t>
      </w:r>
    </w:p>
    <w:p>
      <w:pPr>
        <w:pStyle w:val="BodyText"/>
      </w:pPr>
      <w:r>
        <w:t xml:space="preserve">Slide 4: Sustainability and Regional Sourcing in Germany</w:t>
      </w:r>
    </w:p>
    <w:p>
      <w:pPr>
        <w:pStyle w:val="BodyText"/>
      </w:pPr>
      <w:r>
        <w:t xml:space="preserve">A critical aspect of our Seminar Presentation Slides is the emphasis on sustainability. In Germany, consumer awareness regarding environmental impact is exceptionally high. The Chef in Germany Frankfurt cannot afford to ignore the provenance of their ingredients.</w:t>
      </w:r>
    </w:p>
    <w:p>
      <w:pPr>
        <w:numPr>
          <w:ilvl w:val="0"/>
          <w:numId w:val="1002"/>
        </w:numPr>
        <w:pStyle w:val="Compact"/>
      </w:pPr>
      <w:r>
        <w:rPr>
          <w:bCs/>
          <w:b/>
        </w:rPr>
        <w:t xml:space="preserve">Local Supply Chains:</w:t>
      </w:r>
      <w:r>
        <w:t xml:space="preserve"> </w:t>
      </w:r>
      <w:r>
        <w:t xml:space="preserve">Chefs are expected to source from the surrounding Hesse region, including wines from Rheingau and produce from local farmers' markets.</w:t>
      </w:r>
    </w:p>
    <w:p>
      <w:pPr>
        <w:numPr>
          <w:ilvl w:val="0"/>
          <w:numId w:val="1002"/>
        </w:numPr>
        <w:pStyle w:val="Compact"/>
      </w:pPr>
      <w:r>
        <w:rPr>
          <w:bCs/>
          <w:b/>
        </w:rPr>
        <w:t xml:space="preserve">Eco-Consciousness:</w:t>
      </w:r>
      <w:r>
        <w:t xml:space="preserve"> </w:t>
      </w:r>
      <w:r>
        <w:t xml:space="preserve">Waste reduction is not just a trend but a standard. The Chef must implement "root-to-stem" cooking techniques and minimize food waste to meet the ethical expectations of German diners.</w:t>
      </w:r>
    </w:p>
    <w:p>
      <w:pPr>
        <w:numPr>
          <w:ilvl w:val="0"/>
          <w:numId w:val="1002"/>
        </w:numPr>
        <w:pStyle w:val="Compact"/>
      </w:pPr>
      <w:r>
        <w:rPr>
          <w:bCs/>
          <w:b/>
        </w:rPr>
        <w:t xml:space="preserve">Transparency:</w:t>
      </w:r>
      <w:r>
        <w:t xml:space="preserve"> </w:t>
      </w:r>
      <w:r>
        <w:t xml:space="preserve">Diners in Germany Frankfurt demand transparency regarding carbon footprints and labor practices. The Chef must be able to articulate these values on the menu.</w:t>
      </w:r>
    </w:p>
    <w:p>
      <w:pPr>
        <w:pStyle w:val="FirstParagraph"/>
      </w:pPr>
      <w:r>
        <w:t xml:space="preserve">Slide 5: Technical Excellence and German Precision</w:t>
      </w:r>
    </w:p>
    <w:p>
      <w:pPr>
        <w:pStyle w:val="BodyText"/>
      </w:pPr>
      <w:r>
        <w:t xml:space="preserve">The reputation of German hospitality is built on precision, efficiency, and quality control. For the Chef working in this environment, technical excellence is non-negotiable. Our Seminar Presentation Slides highlight that the "German Standard" of service extends to the kitchen.</w:t>
      </w:r>
    </w:p>
    <w:p>
      <w:pPr>
        <w:pStyle w:val="BodyText"/>
      </w:pPr>
      <w:r>
        <w:t xml:space="preserve">This means rigorous consistency in temperature, timing, and presentation. The Chef must maintain a brigade system that operates with military-like efficiency without sacrificing creativity. In Germany Frankfurt, where business lunches are often short and precise, the speed of service must match the quality of the food. A delay is not merely an inconvenience but a breach of professional etiquette.</w:t>
      </w:r>
    </w:p>
    <w:p>
      <w:pPr>
        <w:pStyle w:val="BodyText"/>
      </w:pPr>
      <w:r>
        <w:t xml:space="preserve">Slide 6: The Impact of Frankfurt's Economic Landscape</w:t>
      </w:r>
    </w:p>
    <w:p>
      <w:pPr>
        <w:pStyle w:val="BodyText"/>
      </w:pPr>
      <w:r>
        <w:t xml:space="preserve">The economic profile of Germany Frankfurt is unique. It is a city of bankers, consultants, and corporate executives. This demographic influences the menu planning process significantly. The Chef must cater to both high-end gastronomic experiences for business entertainment and quick, healthy options for busy professionals.</w:t>
      </w:r>
    </w:p>
    <w:p>
      <w:pPr>
        <w:numPr>
          <w:ilvl w:val="0"/>
          <w:numId w:val="1003"/>
        </w:numPr>
        <w:pStyle w:val="Compact"/>
      </w:pPr>
      <w:r>
        <w:rPr>
          <w:bCs/>
          <w:b/>
        </w:rPr>
        <w:t xml:space="preserve">Corporate Catering:</w:t>
      </w:r>
      <w:r>
        <w:t xml:space="preserve"> </w:t>
      </w:r>
      <w:r>
        <w:t xml:space="preserve">Many Chefs in Frankfurt also oversee large-scale corporate events, requiring scalability without loss of quality.</w:t>
      </w:r>
    </w:p>
    <w:p>
      <w:pPr>
        <w:numPr>
          <w:ilvl w:val="0"/>
          <w:numId w:val="1003"/>
        </w:numPr>
        <w:pStyle w:val="Compact"/>
      </w:pPr>
      <w:r>
        <w:rPr>
          <w:bCs/>
          <w:b/>
        </w:rPr>
        <w:t xml:space="preserve">Fusion Concepts:</w:t>
      </w:r>
      <w:r>
        <w:t xml:space="preserve"> </w:t>
      </w:r>
      <w:r>
        <w:t xml:space="preserve">There is a growing market for fusion concepts that blend German precision with international flair, appealing to the cosmopolitan nature of the city's workforce.</w:t>
      </w:r>
    </w:p>
    <w:p>
      <w:pPr>
        <w:pStyle w:val="FirstParagraph"/>
      </w:pPr>
      <w:r>
        <w:t xml:space="preserve">Slide 7: Leadership and Team Management</w:t>
      </w:r>
    </w:p>
    <w:p>
      <w:pPr>
        <w:pStyle w:val="BodyText"/>
      </w:pPr>
      <w:r>
        <w:t xml:space="preserve">Culinary arts are inherently collaborative. In our Seminar Presentation Slides, we dedicate significant space to leadership. The Chef is the leader of the brigade, responsible for training, morale, and conflict resolution.</w:t>
      </w:r>
    </w:p>
    <w:p>
      <w:pPr>
        <w:pStyle w:val="BodyText"/>
      </w:pPr>
      <w:r>
        <w:t xml:space="preserve">In Germany Frankfurt’s competitive market, staff retention is a challenge. A successful Chef fosters an inclusive environment that values meritocracy and continuous learning. Given the multicultural makeup of kitchen staff in major cities like Germany Frankfurt, emotional intelligence is as vital as culinary skill. The Chef must bridge cultural gaps within the team to ensure smooth operations during high-pressure service times.</w:t>
      </w:r>
    </w:p>
    <w:p>
      <w:pPr>
        <w:pStyle w:val="BodyText"/>
      </w:pPr>
      <w:r>
        <w:t xml:space="preserve">Slide 8: Future Trends and Digital Integration</w:t>
      </w:r>
    </w:p>
    <w:p>
      <w:pPr>
        <w:pStyle w:val="BodyText"/>
      </w:pPr>
      <w:r>
        <w:t xml:space="preserve">The future of the Chef role includes digital integration. Germany Frankfurt is a hub for fintech and innovation, and this permeates the food industry. Chefs are increasingly utilizing data analytics to predict menu trends, manage inventory via AI-driven systems, and engage with customers through social media.</w:t>
      </w:r>
    </w:p>
    <w:p>
      <w:pPr>
        <w:numPr>
          <w:ilvl w:val="0"/>
          <w:numId w:val="1004"/>
        </w:numPr>
        <w:pStyle w:val="Compact"/>
      </w:pPr>
      <w:r>
        <w:rPr>
          <w:bCs/>
          <w:b/>
        </w:rPr>
        <w:t xml:space="preserve">Digital Marketing:</w:t>
      </w:r>
      <w:r>
        <w:t xml:space="preserve"> </w:t>
      </w:r>
      <w:r>
        <w:t xml:space="preserve">The Chef must be a brand ambassador on platforms like Instagram and LinkedIn.</w:t>
      </w:r>
    </w:p>
    <w:p>
      <w:pPr>
        <w:numPr>
          <w:ilvl w:val="0"/>
          <w:numId w:val="1004"/>
        </w:numPr>
        <w:pStyle w:val="Compact"/>
      </w:pPr>
      <w:r>
        <w:rPr>
          <w:bCs/>
          <w:b/>
        </w:rPr>
        <w:t xml:space="preserve">Tech-Enabled Kitchens:</w:t>
      </w:r>
      <w:r>
        <w:t xml:space="preserve"> </w:t>
      </w:r>
      <w:r>
        <w:t xml:space="preserve">Adoption of smart appliances and automated systems to improve efficiency.</w:t>
      </w:r>
    </w:p>
    <w:p>
      <w:pPr>
        <w:numPr>
          <w:ilvl w:val="0"/>
          <w:numId w:val="1004"/>
        </w:numPr>
        <w:pStyle w:val="Compact"/>
      </w:pPr>
      <w:r>
        <w:rPr>
          <w:bCs/>
          <w:b/>
        </w:rPr>
        <w:t xml:space="preserve">Culinary Tourism:</w:t>
      </w:r>
      <w:r>
        <w:t xml:space="preserve"> </w:t>
      </w:r>
      <w:r>
        <w:t xml:space="preserve">Leveraging Frankfurt’s tourism sector by creating immersive dining experiences that attract visitors seeking authentic local flavors with a modern twist.</w:t>
      </w:r>
    </w:p>
    <w:p>
      <w:pPr>
        <w:pStyle w:val="FirstParagraph"/>
      </w:pPr>
      <w:r>
        <w:t xml:space="preserve">Slide 9: Conclusion and Strategic Takeaways</w:t>
      </w:r>
    </w:p>
    <w:p>
      <w:pPr>
        <w:pStyle w:val="BodyText"/>
      </w:pPr>
      <w:r>
        <w:t xml:space="preserve">In conclusion, the role of the Chef in Germany Frankfurt is complex and multifaceted. It requires a synthesis of traditional craftsmanship, modern business strategy, and cultural sensitivity. The Seminar Presentation Slides have demonstrated that success in this market depends on:</w:t>
      </w:r>
    </w:p>
    <w:p>
      <w:pPr>
        <w:numPr>
          <w:ilvl w:val="0"/>
          <w:numId w:val="1005"/>
        </w:numPr>
        <w:pStyle w:val="Compact"/>
      </w:pPr>
      <w:r>
        <w:t xml:space="preserve">Respecting local Hessian traditions while embracing global influences.</w:t>
      </w:r>
    </w:p>
    <w:p>
      <w:pPr>
        <w:numPr>
          <w:ilvl w:val="0"/>
          <w:numId w:val="1005"/>
        </w:numPr>
        <w:pStyle w:val="Compact"/>
      </w:pPr>
      <w:r>
        <w:t xml:space="preserve">Prioritizing sustainability and ethical sourcing.</w:t>
      </w:r>
    </w:p>
    <w:p>
      <w:pPr>
        <w:numPr>
          <w:ilvl w:val="0"/>
          <w:numId w:val="1005"/>
        </w:numPr>
        <w:pStyle w:val="Compact"/>
      </w:pPr>
      <w:r>
        <w:t xml:space="preserve">Maintaining high standards of precision and service efficiency.</w:t>
      </w:r>
    </w:p>
    <w:p>
      <w:pPr>
        <w:numPr>
          <w:ilvl w:val="0"/>
          <w:numId w:val="1005"/>
        </w:numPr>
        <w:pStyle w:val="Compact"/>
      </w:pPr>
      <w:r>
        <w:t xml:space="preserve">Leveraging digital tools for growth and engagement.</w:t>
      </w:r>
    </w:p>
    <w:p>
      <w:pPr>
        <w:pStyle w:val="FirstParagraph"/>
      </w:pPr>
      <w:r>
        <w:t xml:space="preserve">The Chef is not just a cook but a strategic leader who shapes the cultural dining experience in one of Europe’s most dynamic cities. As we move forward, those who can balance heritage with innovation will define the next era of gastronomy in Germany Frankfurt.</w:t>
      </w:r>
    </w:p>
    <w:p>
      <w:pPr>
        <w:pStyle w:val="BodyText"/>
      </w:pPr>
      <w:r>
        <w:t xml:space="preserve">Slide 10: Q&amp;A and Discussion</w:t>
      </w:r>
    </w:p>
    <w:p>
      <w:pPr>
        <w:pStyle w:val="BodyText"/>
      </w:pPr>
      <w:r>
        <w:t xml:space="preserve">We now open the floor for questions regarding the implementation of these strategies in real-world kitchen environments. Participants are encouraged to discuss how they perceive the balance between tradition and innovation in their own culinary practices within Germany Frankfurt.</w:t>
      </w:r>
    </w:p>
    <w:p>
      <w:pPr>
        <w:pStyle w:val="BodyText"/>
      </w:pPr>
      <w:r>
        <w:rPr>
          <w:iCs/>
          <w:i/>
        </w:rPr>
        <w:t xml:space="preserve">Note: This Seminar Presentation Slides document is designed to serve as a foundational guide for culinary students, restaurant owners, and hospitality managers looking to refine their operational strategies in the German market.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Chef in Germany Frankfurt</dc:title>
  <dc:creator/>
  <dc:language>en</dc:language>
  <cp:keywords/>
  <dcterms:created xsi:type="dcterms:W3CDTF">2026-07-29T17:56:54Z</dcterms:created>
  <dcterms:modified xsi:type="dcterms:W3CDTF">2026-07-29T17:56:54Z</dcterms:modified>
</cp:coreProperties>
</file>

<file path=docProps/custom.xml><?xml version="1.0" encoding="utf-8"?>
<Properties xmlns="http://schemas.openxmlformats.org/officeDocument/2006/custom-properties" xmlns:vt="http://schemas.openxmlformats.org/officeDocument/2006/docPropsVTypes"/>
</file>