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1" w:name="X6fd71fd88facfb5660fef08d5052a5dcfb7d808"/>
    <w:p>
      <w:pPr>
        <w:pStyle w:val="Heading1"/>
      </w:pPr>
      <w:r>
        <w:t xml:space="preserve">Seminar Presentation Slides: The Professional Chef in Iran Tehran</w:t>
      </w:r>
    </w:p>
    <w:bookmarkStart w:id="20" w:name="X73f580d66b0ad359d1af8e8a3a835ea56bf3174"/>
    <w:p>
      <w:pPr>
        <w:pStyle w:val="Heading3"/>
      </w:pPr>
      <w:r>
        <w:t xml:space="preserve">Bridging Ancient Traditions with Modern Culinary Arts</w:t>
      </w:r>
    </w:p>
    <w:p>
      <w:pPr>
        <w:pStyle w:val="FirstParagraph"/>
      </w:pPr>
      <w:r>
        <w:rPr>
          <w:bCs/>
          <w:b/>
        </w:rPr>
        <w:t xml:space="preserve">Audience:</w:t>
      </w:r>
      <w:r>
        <w:t xml:space="preserve"> </w:t>
      </w:r>
      <w:r>
        <w:t xml:space="preserve">Culinary Students, Hospitality Professionals, and Cultural Enthusiasts in Tehran.</w:t>
      </w:r>
    </w:p>
    <w:bookmarkEnd w:id="20"/>
    <w:bookmarkEnd w:id="21"/>
    <w:bookmarkStart w:id="22" w:name="Xcbdabb892982ff799bc670dee36f8b721a44b04"/>
    <w:p>
      <w:pPr>
        <w:pStyle w:val="Heading2"/>
      </w:pPr>
      <w:r>
        <w:t xml:space="preserve">Slide 1: Introduction – The Heart of Iranian Cuisine</w:t>
      </w:r>
    </w:p>
    <w:p>
      <w:pPr>
        <w:pStyle w:val="FirstParagraph"/>
      </w:pPr>
      <w:r>
        <w:t xml:space="preserve">Welcome to this comprehensive seminar on the role and evolution of the</w:t>
      </w:r>
      <w:r>
        <w:t xml:space="preserve"> </w:t>
      </w:r>
      <w:r>
        <w:rPr>
          <w:bCs/>
          <w:b/>
        </w:rPr>
        <w:t xml:space="preserve">Chef</w:t>
      </w:r>
      <w:r>
        <w:t xml:space="preserve">. In the vibrant capital city of</w:t>
      </w:r>
      <w:r>
        <w:t xml:space="preserve"> </w:t>
      </w:r>
      <w:r>
        <w:rPr>
          <w:bCs/>
          <w:b/>
        </w:rPr>
        <w:t xml:space="preserve">Iran Tehran</w:t>
      </w:r>
      <w:r>
        <w:t xml:space="preserve">, food is not merely sustenance; it is a profound expression of history, hospitality, and identity. As we explore this topic, we must recognize that Tehran serves as a unique crucible where ancient Persian culinary techniques meet contemporary global trends. The modern chef in</w:t>
      </w:r>
      <w:r>
        <w:t xml:space="preserve"> </w:t>
      </w:r>
      <w:r>
        <w:rPr>
          <w:bCs/>
          <w:b/>
        </w:rPr>
        <w:t xml:space="preserve">Iran Tehran</w:t>
      </w:r>
      <w:r>
        <w:t xml:space="preserve"> </w:t>
      </w:r>
      <w:r>
        <w:t xml:space="preserve">stands at the intersection of heritage and innovation.</w:t>
      </w:r>
    </w:p>
    <w:p>
      <w:pPr>
        <w:pStyle w:val="BodyText"/>
      </w:pPr>
      <w:r>
        <w:t xml:space="preserve">This presentation will delve into the cultural significance of cooking in Iran, the technical demands placed on today’s chefs, and how local ingredients found in Tehran’s bustling bazaars shape their craft. We will analyze how a chef operates not just as a cook, but as a cultural ambassador within this dynamic metropolis.</w:t>
      </w:r>
    </w:p>
    <w:bookmarkEnd w:id="22"/>
    <w:bookmarkStart w:id="23" w:name="X57c08f43681445dd4250f51ce47df8349d1707b"/>
    <w:p>
      <w:pPr>
        <w:pStyle w:val="Heading2"/>
      </w:pPr>
      <w:r>
        <w:t xml:space="preserve">Slide 2: Historical Context of the Chef in Persia</w:t>
      </w:r>
    </w:p>
    <w:p>
      <w:pPr>
        <w:pStyle w:val="FirstParagraph"/>
      </w:pPr>
      <w:r>
        <w:t xml:space="preserve">To understand the modern chef in</w:t>
      </w:r>
      <w:r>
        <w:t xml:space="preserve"> </w:t>
      </w:r>
      <w:r>
        <w:rPr>
          <w:bCs/>
          <w:b/>
        </w:rPr>
        <w:t xml:space="preserve">Iran Tehran</w:t>
      </w:r>
      <w:r>
        <w:t xml:space="preserve">, one must look back to the royal kitchens of the Safavid and Qajar dynasties. Historically, cooking was an art form highly refined for imperial courts, characterized by complex spice blends and intricate presentations. The concept of the "Chef" as a titled professional evolved from these court cooks (</w:t>
      </w:r>
      <w:r>
        <w:rPr>
          <w:iCs/>
          <w:i/>
        </w:rPr>
        <w:t xml:space="preserve">Ashpaz Bashis</w:t>
      </w:r>
      <w:r>
        <w:t xml:space="preserve">).</w:t>
      </w:r>
    </w:p>
    <w:p>
      <w:pPr>
        <w:pStyle w:val="BodyText"/>
      </w:pPr>
      <w:r>
        <w:t xml:space="preserve">In</w:t>
      </w:r>
      <w:r>
        <w:t xml:space="preserve"> </w:t>
      </w:r>
      <w:r>
        <w:rPr>
          <w:bCs/>
          <w:b/>
        </w:rPr>
        <w:t xml:space="preserve">Iran Tehran</w:t>
      </w:r>
      <w:r>
        <w:t xml:space="preserve">, this legacy persists. When visiting traditional restaurants in areas like Elahieh or Vanak, one can still observe the reverence for slow-cooked stews and precise rice preparation. The modern chef is tasked with preserving these historical narratives while adapting them for contemporary palates. Understanding this lineage is crucial for any</w:t>
      </w:r>
      <w:r>
        <w:t xml:space="preserve"> </w:t>
      </w:r>
      <w:r>
        <w:rPr>
          <w:bCs/>
          <w:b/>
        </w:rPr>
        <w:t xml:space="preserve">Chef</w:t>
      </w:r>
      <w:r>
        <w:t xml:space="preserve"> </w:t>
      </w:r>
      <w:r>
        <w:t xml:space="preserve">operating in</w:t>
      </w:r>
      <w:r>
        <w:t xml:space="preserve"> </w:t>
      </w:r>
      <w:r>
        <w:rPr>
          <w:bCs/>
          <w:b/>
        </w:rPr>
        <w:t xml:space="preserve">Iran Tehran</w:t>
      </w:r>
      <w:r>
        <w:t xml:space="preserve">, as it provides the foundational knowledge required to execute authentic dishes such as Ghormeh Sabzi and Fesenjan with precision and respect.</w:t>
      </w:r>
    </w:p>
    <w:bookmarkEnd w:id="23"/>
    <w:bookmarkStart w:id="24" w:name="X9ca1d00d45f7ccd1e5c3c70f0e22d46d7f7d4b4"/>
    <w:p>
      <w:pPr>
        <w:pStyle w:val="Heading2"/>
      </w:pPr>
      <w:r>
        <w:t xml:space="preserve">Slide 3: The Culinary Landscape of Iran Tehran</w:t>
      </w:r>
    </w:p>
    <w:p>
      <w:pPr>
        <w:pStyle w:val="FirstParagraph"/>
      </w:pPr>
      <w:r>
        <w:t xml:space="preserve">Tehran is a microcosm of Iranian cuisine. As the capital, it aggregates culinary influences from all provinces. A chef in this city must possess a broad knowledge base that extends beyond Persian classics to include Azerbaijani, Khorasani, and Gilaki specialties.</w:t>
      </w:r>
    </w:p>
    <w:p>
      <w:pPr>
        <w:numPr>
          <w:ilvl w:val="0"/>
          <w:numId w:val="1001"/>
        </w:numPr>
        <w:pStyle w:val="Compact"/>
      </w:pPr>
      <w:r>
        <w:rPr>
          <w:bCs/>
          <w:b/>
        </w:rPr>
        <w:t xml:space="preserve">Diverse Ingredients:</w:t>
      </w:r>
      <w:r>
        <w:t xml:space="preserve"> </w:t>
      </w:r>
      <w:r>
        <w:t xml:space="preserve">The Tehran Bazaar offers saffron from Khorasan, barberries from the north, and fresh herbs essential for Sabzi Khordan. A skilled chef must know how to source these high-quality local ingredients.</w:t>
      </w:r>
    </w:p>
    <w:p>
      <w:pPr>
        <w:numPr>
          <w:ilvl w:val="0"/>
          <w:numId w:val="1001"/>
        </w:numPr>
        <w:pStyle w:val="Compact"/>
      </w:pPr>
      <w:r>
        <w:rPr>
          <w:bCs/>
          <w:b/>
        </w:rPr>
        <w:t xml:space="preserve">Cultural Hospitality:</w:t>
      </w:r>
      <w:r>
        <w:t xml:space="preserve"> </w:t>
      </w:r>
      <w:r>
        <w:t xml:space="preserve">In</w:t>
      </w:r>
      <w:r>
        <w:t xml:space="preserve"> </w:t>
      </w:r>
      <w:r>
        <w:rPr>
          <w:bCs/>
          <w:b/>
        </w:rPr>
        <w:t xml:space="preserve">Iran Tehran</w:t>
      </w:r>
      <w:r>
        <w:t xml:space="preserve">, the concept of "Taarof" and hospitality dictates that food must be abundant and beautifully presented. The chef plays a pivotal role in fulfilling this social expectation, ensuring guests feel welcomed and honored.</w:t>
      </w:r>
    </w:p>
    <w:p>
      <w:pPr>
        <w:numPr>
          <w:ilvl w:val="0"/>
          <w:numId w:val="1001"/>
        </w:numPr>
        <w:pStyle w:val="Compact"/>
      </w:pPr>
      <w:r>
        <w:rPr>
          <w:bCs/>
          <w:b/>
        </w:rPr>
        <w:t xml:space="preserve">Dietary Preferences:</w:t>
      </w:r>
      <w:r>
        <w:t xml:space="preserve"> </w:t>
      </w:r>
      <w:r>
        <w:t xml:space="preserve">With a predominantly Muslim population, Halal compliance is mandatory. However, Tehran’s diverse demographic also includes non-Muslim communities, requiring chefs to be sensitive to varying dietary needs while maintaining authenticity.</w:t>
      </w:r>
    </w:p>
    <w:bookmarkEnd w:id="24"/>
    <w:bookmarkStart w:id="25" w:name="X5acb2148959c532d7e3ddefc2a3e0f05d7d5a14"/>
    <w:p>
      <w:pPr>
        <w:pStyle w:val="Heading2"/>
      </w:pPr>
      <w:r>
        <w:t xml:space="preserve">Slide 4: Key Responsibilities of a Modern Chef</w:t>
      </w:r>
    </w:p>
    <w:p>
      <w:pPr>
        <w:pStyle w:val="FirstParagraph"/>
      </w:pPr>
      <w:r>
        <w:t xml:space="preserve">The role of a chef in contemporary</w:t>
      </w:r>
      <w:r>
        <w:t xml:space="preserve"> </w:t>
      </w:r>
      <w:r>
        <w:rPr>
          <w:bCs/>
          <w:b/>
        </w:rPr>
        <w:t xml:space="preserve">Iran Tehran</w:t>
      </w:r>
      <w:r>
        <w:t xml:space="preserve"> </w:t>
      </w:r>
      <w:r>
        <w:t xml:space="preserve">has expanded significantly. It is no longer sufficient to simply know recipes; the modern chef must be a manager, an innovator, and an educator.</w:t>
      </w:r>
    </w:p>
    <w:p>
      <w:pPr>
        <w:numPr>
          <w:ilvl w:val="0"/>
          <w:numId w:val="1002"/>
        </w:numPr>
        <w:pStyle w:val="Compact"/>
      </w:pPr>
      <w:r>
        <w:rPr>
          <w:bCs/>
          <w:b/>
        </w:rPr>
        <w:t xml:space="preserve">Kitchen Management:</w:t>
      </w:r>
      <w:r>
        <w:t xml:space="preserve"> </w:t>
      </w:r>
      <w:r>
        <w:t xml:space="preserve">Overseeing staff, managing inventory of perishable goods such as fresh herbs and dairy products common in Iranian cooking, and maintaining hygiene standards that meet international expectations while respecting local practices.</w:t>
      </w:r>
    </w:p>
    <w:p>
      <w:pPr>
        <w:numPr>
          <w:ilvl w:val="0"/>
          <w:numId w:val="1002"/>
        </w:numPr>
        <w:pStyle w:val="Compact"/>
      </w:pPr>
      <w:r>
        <w:rPr>
          <w:bCs/>
          <w:b/>
        </w:rPr>
        <w:t xml:space="preserve">MENU Development:</w:t>
      </w:r>
      <w:r>
        <w:t xml:space="preserve"> </w:t>
      </w:r>
      <w:r>
        <w:t xml:space="preserve">Creating menus that balance tradition with novelty. For instance, a chef might introduce fusion elements by combining French pastry techniques with Persian rosewater and pistachio flavors.</w:t>
      </w:r>
    </w:p>
    <w:p>
      <w:pPr>
        <w:numPr>
          <w:ilvl w:val="0"/>
          <w:numId w:val="1002"/>
        </w:numPr>
        <w:pStyle w:val="Compact"/>
      </w:pPr>
      <w:r>
        <w:rPr>
          <w:bCs/>
          <w:b/>
        </w:rPr>
        <w:t xml:space="preserve">COST Control:</w:t>
      </w:r>
      <w:r>
        <w:t xml:space="preserve"> </w:t>
      </w:r>
      <w:r>
        <w:t xml:space="preserve">With economic fluctuations in Iran Tehran, chefs must optimize resource usage without compromising quality. This involves smart purchasing from local markets like the Grand Bazaar of Tehran.</w:t>
      </w:r>
    </w:p>
    <w:p>
      <w:pPr>
        <w:numPr>
          <w:ilvl w:val="0"/>
          <w:numId w:val="1002"/>
        </w:numPr>
        <w:pStyle w:val="Compact"/>
      </w:pPr>
      <w:r>
        <w:rPr>
          <w:bCs/>
          <w:b/>
        </w:rPr>
        <w:t xml:space="preserve">CULINARY INNOVATION:</w:t>
      </w:r>
      <w:r>
        <w:t xml:space="preserve"> </w:t>
      </w:r>
      <w:r>
        <w:t xml:space="preserve">Experimenting with sustainable cooking methods and reducing food waste, which is increasingly important in urban centers like</w:t>
      </w:r>
      <w:r>
        <w:t xml:space="preserve"> </w:t>
      </w:r>
      <w:r>
        <w:rPr>
          <w:bCs/>
          <w:b/>
        </w:rPr>
        <w:t xml:space="preserve">Iran Tehran</w:t>
      </w:r>
      <w:r>
        <w:t xml:space="preserve">.</w:t>
      </w:r>
    </w:p>
    <w:bookmarkEnd w:id="25"/>
    <w:bookmarkStart w:id="26" w:name="slide-5-essential-skills-for-the-chef"/>
    <w:p>
      <w:pPr>
        <w:pStyle w:val="Heading2"/>
      </w:pPr>
      <w:r>
        <w:t xml:space="preserve">Slide 5: Essential Skills for the Chef</w:t>
      </w:r>
    </w:p>
    <w:p>
      <w:pPr>
        <w:pStyle w:val="FirstParagraph"/>
      </w:pPr>
      <w:r>
        <w:t xml:space="preserve">To succeed as a chef in this competitive environment, specific skills are paramount:</w:t>
      </w:r>
    </w:p>
    <w:p>
      <w:pPr>
        <w:numPr>
          <w:ilvl w:val="0"/>
          <w:numId w:val="1003"/>
        </w:numPr>
        <w:pStyle w:val="Compact"/>
      </w:pPr>
      <w:r>
        <w:rPr>
          <w:bCs/>
          <w:b/>
        </w:rPr>
        <w:t xml:space="preserve">Mastery of Rice (</w:t>
      </w:r>
      <w:r>
        <w:rPr>
          <w:iCs/>
          <w:i/>
          <w:bCs/>
          <w:b/>
        </w:rPr>
        <w:t xml:space="preserve">Polo/Chelo</w:t>
      </w:r>
      <w:r>
        <w:rPr>
          <w:bCs/>
          <w:b/>
        </w:rPr>
        <w:t xml:space="preserve">):</w:t>
      </w:r>
      <w:r>
        <w:t xml:space="preserve"> </w:t>
      </w:r>
      <w:r>
        <w:t xml:space="preserve">The ability to cook perfect Persian rice, achieving the coveted crispy bottom layer known as "Tahdig," is non-negotiable. This technique requires precise temperature control and timing.</w:t>
      </w:r>
    </w:p>
    <w:p>
      <w:pPr>
        <w:numPr>
          <w:ilvl w:val="0"/>
          <w:numId w:val="1003"/>
        </w:numPr>
        <w:pStyle w:val="Compact"/>
      </w:pPr>
      <w:r>
        <w:rPr>
          <w:bCs/>
          <w:b/>
        </w:rPr>
        <w:t xml:space="preserve">Spice Blending:</w:t>
      </w:r>
      <w:r>
        <w:t xml:space="preserve"> </w:t>
      </w:r>
      <w:r>
        <w:t xml:space="preserve">Understanding the balance of saffron, turmeric, cinnamon, and dried lime (</w:t>
      </w:r>
      <w:r>
        <w:rPr>
          <w:iCs/>
          <w:i/>
        </w:rPr>
        <w:t xml:space="preserve">Limo Omani</w:t>
      </w:r>
      <w:r>
        <w:t xml:space="preserve">) is critical. A chef must know how to bloom spices correctly to unlock their full aroma.</w:t>
      </w:r>
    </w:p>
    <w:p>
      <w:pPr>
        <w:numPr>
          <w:ilvl w:val="0"/>
          <w:numId w:val="1003"/>
        </w:numPr>
        <w:pStyle w:val="Compact"/>
      </w:pPr>
      <w:r>
        <w:rPr>
          <w:bCs/>
          <w:b/>
        </w:rPr>
        <w:t xml:space="preserve">Kitchen Leadership:</w:t>
      </w:r>
      <w:r>
        <w:t xml:space="preserve"> </w:t>
      </w:r>
      <w:r>
        <w:t xml:space="preserve">Managing a diverse team in a high-pressure kitchen environment typical of Tehran’s upscale dining scene.</w:t>
      </w:r>
    </w:p>
    <w:p>
      <w:pPr>
        <w:numPr>
          <w:ilvl w:val="0"/>
          <w:numId w:val="1003"/>
        </w:numPr>
        <w:pStyle w:val="Compact"/>
      </w:pPr>
      <w:r>
        <w:rPr>
          <w:bCs/>
          <w:b/>
        </w:rPr>
        <w:t xml:space="preserve">Cultural Sensitivity:</w:t>
      </w:r>
      <w:r>
        <w:t xml:space="preserve"> </w:t>
      </w:r>
      <w:r>
        <w:t xml:space="preserve">Respecting religious holidays such as Ramadan and Nowruz, adjusting menus to offer Iftar meals or Haft-Sin table accompaniments appropriately.</w:t>
      </w:r>
    </w:p>
    <w:bookmarkEnd w:id="26"/>
    <w:bookmarkStart w:id="27" w:name="X6b2c78b2f8668eac67f6b8b3a6ad9783b6ba3b5"/>
    <w:p>
      <w:pPr>
        <w:pStyle w:val="Heading2"/>
      </w:pPr>
      <w:r>
        <w:t xml:space="preserve">Slide 6: Challenges Facing Chefs in Iran Tehran</w:t>
      </w:r>
    </w:p>
    <w:p>
      <w:pPr>
        <w:pStyle w:val="FirstParagraph"/>
      </w:pPr>
      <w:r>
        <w:t xml:space="preserve">The professional landscape for chefs in</w:t>
      </w:r>
      <w:r>
        <w:t xml:space="preserve"> </w:t>
      </w:r>
      <w:r>
        <w:rPr>
          <w:bCs/>
          <w:b/>
        </w:rPr>
        <w:t xml:space="preserve">Iran Tehran</w:t>
      </w:r>
      <w:r>
        <w:t xml:space="preserve"> </w:t>
      </w:r>
      <w:r>
        <w:t xml:space="preserve">presents unique challenges that require resilience and adaptability.</w:t>
      </w:r>
    </w:p>
    <w:p>
      <w:pPr>
        <w:numPr>
          <w:ilvl w:val="0"/>
          <w:numId w:val="1004"/>
        </w:numPr>
        <w:pStyle w:val="Compact"/>
      </w:pPr>
      <w:r>
        <w:rPr>
          <w:bCs/>
          <w:b/>
        </w:rPr>
        <w:t xml:space="preserve">ECONOMIC VOLATILITY:</w:t>
      </w:r>
      <w:r>
        <w:t xml:space="preserve">Inflation can impact the availability and cost of imported ingredients or specialized equipment. Chefs must become adept at sourcing local alternatives without sacrificing flavor profiles.</w:t>
      </w:r>
    </w:p>
    <w:p>
      <w:pPr>
        <w:numPr>
          <w:ilvl w:val="0"/>
          <w:numId w:val="1004"/>
        </w:numPr>
        <w:pStyle w:val="Compact"/>
      </w:pPr>
      <w:r>
        <w:rPr>
          <w:bCs/>
          <w:b/>
        </w:rPr>
        <w:t xml:space="preserve">SUPPLY CHAIN CONSISTENCY:</w:t>
      </w:r>
      <w:r>
        <w:t xml:space="preserve"> </w:t>
      </w:r>
      <w:r>
        <w:t xml:space="preserve">Ensuring a steady supply of fresh produce in a rapidly growing metropolis requires strong relationships with suppliers in surrounding agricultural regions.</w:t>
      </w:r>
    </w:p>
    <w:p>
      <w:pPr>
        <w:numPr>
          <w:ilvl w:val="0"/>
          <w:numId w:val="1004"/>
        </w:numPr>
        <w:pStyle w:val="Compact"/>
      </w:pPr>
      <w:r>
        <w:rPr>
          <w:bCs/>
          <w:b/>
        </w:rPr>
        <w:t xml:space="preserve">CULTURAL PRESERVATION vs. GLOBALIZATION:</w:t>
      </w:r>
      <w:r>
        <w:t xml:space="preserve"> </w:t>
      </w:r>
      <w:r>
        <w:t xml:space="preserve">There is often tension between preserving traditional methods and adopting international trends. The modern chef must navigate this balance, ensuring that globalization does not erase the distinct identity of Iranian cuisine.</w:t>
      </w:r>
    </w:p>
    <w:bookmarkEnd w:id="27"/>
    <w:bookmarkStart w:id="28" w:name="slide-7-opportunities-for-growth"/>
    <w:p>
      <w:pPr>
        <w:pStyle w:val="Heading2"/>
      </w:pPr>
      <w:r>
        <w:t xml:space="preserve">Slide 7: Opportunities for Growth</w:t>
      </w:r>
    </w:p>
    <w:p>
      <w:pPr>
        <w:pStyle w:val="FirstParagraph"/>
      </w:pPr>
      <w:r>
        <w:t xml:space="preserve">Despite challenges, the role of the chef in</w:t>
      </w:r>
      <w:r>
        <w:t xml:space="preserve"> </w:t>
      </w:r>
      <w:r>
        <w:rPr>
          <w:bCs/>
          <w:b/>
        </w:rPr>
        <w:t xml:space="preserve">Iran Tehran</w:t>
      </w:r>
      <w:r>
        <w:t xml:space="preserve"> </w:t>
      </w:r>
      <w:r>
        <w:t xml:space="preserve">offers significant opportunities for professional growth and cultural impact.</w:t>
      </w:r>
    </w:p>
    <w:p>
      <w:pPr>
        <w:numPr>
          <w:ilvl w:val="0"/>
          <w:numId w:val="1005"/>
        </w:numPr>
        <w:pStyle w:val="Compact"/>
      </w:pPr>
      <w:r>
        <w:rPr>
          <w:bCs/>
          <w:b/>
        </w:rPr>
        <w:t xml:space="preserve">CULINARY TOURISM:</w:t>
      </w:r>
      <w:r>
        <w:t xml:space="preserve">Tehran is becoming a destination for food tourists. Chefs have the chance to showcase Iranian cuisine to international visitors, acting as culinary ambassadors.</w:t>
      </w:r>
    </w:p>
    <w:p>
      <w:pPr>
        <w:numPr>
          <w:ilvl w:val="0"/>
          <w:numId w:val="1005"/>
        </w:numPr>
        <w:pStyle w:val="Compact"/>
      </w:pPr>
      <w:r>
        <w:rPr>
          <w:bCs/>
          <w:b/>
        </w:rPr>
        <w:t xml:space="preserve">MEDIA AND INFLUENCE:</w:t>
      </w:r>
      <w:r>
        <w:t xml:space="preserve">The rise of social media and cooking shows in Iran allows chefs to build personal brands, share their knowledge, and inspire the next generation.</w:t>
      </w:r>
    </w:p>
    <w:p>
      <w:pPr>
        <w:numPr>
          <w:ilvl w:val="0"/>
          <w:numId w:val="1005"/>
        </w:numPr>
        <w:pStyle w:val="Compact"/>
      </w:pPr>
      <w:r>
        <w:rPr>
          <w:bCs/>
          <w:b/>
        </w:rPr>
        <w:t xml:space="preserve">SUSTAINABILITY INITIATIVES:</w:t>
      </w:r>
      <w:r>
        <w:t xml:space="preserve"> </w:t>
      </w:r>
      <w:r>
        <w:t xml:space="preserve">There is a growing market for organic and farm-to-table concepts. Chefs who champion sustainable practices in</w:t>
      </w:r>
      <w:r>
        <w:t xml:space="preserve"> </w:t>
      </w:r>
      <w:r>
        <w:rPr>
          <w:bCs/>
          <w:b/>
        </w:rPr>
        <w:t xml:space="preserve">Iran Tehran</w:t>
      </w:r>
      <w:r>
        <w:t xml:space="preserve"> </w:t>
      </w:r>
      <w:r>
        <w:t xml:space="preserve">can lead the way in environmental stewardship within the hospitality industry.</w:t>
      </w:r>
    </w:p>
    <w:bookmarkEnd w:id="28"/>
    <w:bookmarkStart w:id="29" w:name="Xd79c774085e013e421ba80b19e0805a3e0494e2"/>
    <w:p>
      <w:pPr>
        <w:pStyle w:val="Heading2"/>
      </w:pPr>
      <w:r>
        <w:t xml:space="preserve">Slide 8: Conclusion – The Future of the Chef</w:t>
      </w:r>
    </w:p>
    <w:p>
      <w:pPr>
        <w:pStyle w:val="FirstParagraph"/>
      </w:pPr>
      <w:r>
        <w:t xml:space="preserve">In conclusion, the chef in</w:t>
      </w:r>
      <w:r>
        <w:t xml:space="preserve"> </w:t>
      </w:r>
      <w:r>
        <w:rPr>
          <w:bCs/>
          <w:b/>
        </w:rPr>
        <w:t xml:space="preserve">Iran Tehran</w:t>
      </w:r>
      <w:r>
        <w:t xml:space="preserve"> </w:t>
      </w:r>
      <w:r>
        <w:t xml:space="preserve">holds a position of great responsibility and prestige. It is a role that demands technical excellence, cultural depth, and business acumen. As we have discussed, this profession is deeply rooted in history but is rapidly evolving to meet modern demands.</w:t>
      </w:r>
    </w:p>
    <w:p>
      <w:pPr>
        <w:pStyle w:val="BodyText"/>
      </w:pPr>
      <w:r>
        <w:t xml:space="preserve">The future of cuisine in</w:t>
      </w:r>
      <w:r>
        <w:t xml:space="preserve"> </w:t>
      </w:r>
      <w:r>
        <w:rPr>
          <w:bCs/>
          <w:b/>
        </w:rPr>
        <w:t xml:space="preserve">Iran Tehran</w:t>
      </w:r>
      <w:r>
        <w:t xml:space="preserve"> </w:t>
      </w:r>
      <w:r>
        <w:t xml:space="preserve">lies in the hands of chefs who can honor their heritage while embracing innovation. By mastering traditional techniques like rice cooking and stew preparation, while simultaneously adopting sustainable and global best practices, these culinary professionals will continue to elevate Iranian food culture on the world stage.</w:t>
      </w:r>
    </w:p>
    <w:p>
      <w:pPr>
        <w:pStyle w:val="BodyText"/>
      </w:pPr>
      <w:r>
        <w:t xml:space="preserve">We encourage all aspiring chefs to study diligently, respect the ingredients sourced from our land, and view every dish as an opportunity to tell a story. The journey of becoming a master chef in</w:t>
      </w:r>
      <w:r>
        <w:t xml:space="preserve"> </w:t>
      </w:r>
      <w:r>
        <w:rPr>
          <w:bCs/>
          <w:b/>
        </w:rPr>
        <w:t xml:space="preserve">Iran Tehran</w:t>
      </w:r>
      <w:r>
        <w:t xml:space="preserve"> </w:t>
      </w:r>
      <w:r>
        <w:t xml:space="preserve">is challenging but incredibly rewarding, offering a chance to nourish both body and soul.</w:t>
      </w:r>
    </w:p>
    <w:bookmarkEnd w:id="29"/>
    <w:p>
      <w:pPr>
        <w:pStyle w:val="BodyText"/>
      </w:pPr>
      <w:r>
        <w:t xml:space="preserve">© 2023 Seminar Presentation Slides on Culinary Arts. Prepared for the Cultural &amp; Professional Development Institute in Iran Tehran.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Chef Profession in Iran Tehran</dc:title>
  <dc:creator/>
  <dc:language>en</dc:language>
  <cp:keywords/>
  <dcterms:created xsi:type="dcterms:W3CDTF">2026-07-29T22:03:46Z</dcterms:created>
  <dcterms:modified xsi:type="dcterms:W3CDTF">2026-07-29T22:03:46Z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