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Professionalization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28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*Title Slide*</w:t>
      </w:r>
    </w:p>
    <w:p>
      <w:pPr>
        <w:pStyle w:val="BodyText"/>
      </w:pPr>
      <w:r>
        <w:t xml:space="preserve">Slide 1: Title and Overview</w:t>
      </w:r>
    </w:p>
    <w:p>
      <w:pPr>
        <w:pStyle w:val="BodyText"/>
      </w:pPr>
      <w:r>
        <w:t xml:space="preserve">*</w:t>
      </w:r>
      <w:r>
        <w:rPr>
          <w:bCs/>
          <w:b/>
        </w:rPr>
        <w:t xml:space="preserve">Title:</w:t>
      </w:r>
      <w:r>
        <w:t xml:space="preserve">* Professionalizing the Culinary Arts in Sudan Khartoum: The Modern Chef’s Role</w:t>
      </w:r>
      <w:r>
        <w:br/>
      </w:r>
      <w:r>
        <w:t xml:space="preserve">*</w:t>
      </w:r>
      <w:r>
        <w:rPr>
          <w:iCs/>
          <w:i/>
        </w:rPr>
        <w:t xml:space="preserve">Subtitle:</w:t>
      </w:r>
      <w:r>
        <w:t xml:space="preserve">* Bridging Tradition, Hygiene Standards, and Economic Development in the Capital Region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Presentation Context:</w:t>
      </w:r>
      <w:r>
        <w:t xml:space="preserve"> </w:t>
      </w:r>
      <w:r>
        <w:t xml:space="preserve">This seminar is designed specifically for culinary students, hospitality managers, and food policy stakeholders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 objective is to reframe the role of the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not merely as a cook, but as a critical professional driving economic stability and cultural preservation.</w:t>
      </w:r>
    </w:p>
    <w:p>
      <w:pPr>
        <w:pStyle w:val="BodyText"/>
      </w:pPr>
      <w:r>
        <w:rPr>
          <w:bCs/>
          <w:b/>
        </w:rPr>
        <w:t xml:space="preserve">Agenda:</w:t>
      </w:r>
    </w:p>
    <w:p>
      <w:pPr>
        <w:pStyle w:val="BodyText"/>
      </w:pPr>
      <w:r>
        <w:t xml:space="preserve">*</w:t>
      </w:r>
    </w:p>
    <w:p>
      <w:pPr>
        <w:pStyle w:val="BodyText"/>
      </w:pPr>
      <w:r>
        <w:t xml:space="preserve">The Historical Context of Food in Khartoum</w:t>
      </w:r>
    </w:p>
    <w:p>
      <w:pPr>
        <w:pStyle w:val="BodyText"/>
      </w:pPr>
      <w:r>
        <w:t xml:space="preserve">*</w:t>
      </w:r>
      <w:r>
        <w:t xml:space="preserve"> </w:t>
      </w:r>
      <w:r>
        <w:t xml:space="preserve">*</w:t>
      </w:r>
    </w:p>
    <w:p>
      <w:pPr>
        <w:pStyle w:val="BodyText"/>
      </w:pPr>
      <w:r>
        <w:t xml:space="preserve">Evolving Definitions of the "Chef"</w:t>
      </w:r>
    </w:p>
    <w:p>
      <w:pPr>
        <w:pStyle w:val="BodyText"/>
      </w:pPr>
      <w:r>
        <w:t xml:space="preserve">*</w:t>
      </w:r>
      <w:r>
        <w:t xml:space="preserve"> </w:t>
      </w:r>
      <w:r>
        <w:t xml:space="preserve">*</w:t>
      </w:r>
    </w:p>
    <w:p>
      <w:pPr>
        <w:pStyle w:val="BodyText"/>
      </w:pPr>
      <w:r>
        <w:t xml:space="preserve">Hygiene, Safety, and Global Standards</w:t>
      </w:r>
    </w:p>
    <w:p>
      <w:pPr>
        <w:pStyle w:val="BodyText"/>
      </w:pPr>
      <w:r>
        <w:t xml:space="preserve">*</w:t>
      </w:r>
      <w:r>
        <w:t xml:space="preserve"> </w:t>
      </w:r>
      <w:r>
        <w:t xml:space="preserve">*</w:t>
      </w:r>
    </w:p>
    <w:p>
      <w:pPr>
        <w:pStyle w:val="BodyText"/>
      </w:pPr>
      <w:r>
        <w:t xml:space="preserve">Supply Chain Challenges in Sudan Khartoum</w:t>
      </w:r>
      <w:r>
        <w:t xml:space="preserve"> </w:t>
      </w:r>
      <w:r>
        <w:t xml:space="preserve">* &lt; li &gt; Economic Empowerment and Entrepreneurship</w:t>
      </w:r>
      <w:r>
        <w:t xml:space="preserve"> </w:t>
      </w:r>
      <w:r>
        <w:t xml:space="preserve">* &lt; Li &gt; Cultural Preservation Through Cuisine</w:t>
      </w:r>
      <w:r>
        <w:t xml:space="preserve"> </w:t>
      </w:r>
      <w:r>
        <w:t xml:space="preserve">* &lt; Li Conclusion &amp; Call to Action</w:t>
      </w:r>
    </w:p>
    <w:p>
      <w:pPr>
        <w:pStyle w:val="BodyText"/>
      </w:pPr>
      <w:r>
        <w:t xml:space="preserve">*Slide 2: The Historical Context*</w:t>
      </w:r>
    </w:p>
    <w:p>
      <w:pPr>
        <w:pStyle w:val="BodyText"/>
      </w:pPr>
      <w:r>
        <w:t xml:space="preserve">Slide 2: Food Culture in Sudan Khartoum</w:t>
      </w:r>
    </w:p>
    <w:p>
      <w:pPr>
        <w:pStyle w:val="BodyText"/>
      </w:pPr>
      <w:r>
        <w:t xml:space="preserve">To understand the modern</w:t>
      </w:r>
      <w:r>
        <w:t xml:space="preserve"> </w:t>
      </w:r>
      <w:r>
        <w:rPr>
          <w:iCs/>
          <w:i/>
        </w:rPr>
        <w:t xml:space="preserve">Chef</w:t>
      </w:r>
      <w:r>
        <w:t xml:space="preserve">, we must first appreciate the rich gastronomic heritage of the region.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 </w:t>
      </w:r>
      <w:r>
        <w:t xml:space="preserve">has historically been a crossroads for trade, bringing together influences from Africa, the Arab world, and Europe.</w:t>
      </w:r>
    </w:p>
    <w:bookmarkStart w:id="27" w:name="traditional-foundations"/>
    <w:p>
      <w:pPr>
        <w:pStyle w:val="Heading3"/>
      </w:pPr>
      <w:r>
        <w:t xml:space="preserve">Traditional Foundations:</w:t>
      </w:r>
    </w:p>
    <w:p>
      <w:pPr>
        <w:pStyle w:val="FirstParagraph"/>
      </w:pPr>
      <w:r>
        <w:t xml:space="preserve">*</w:t>
      </w:r>
    </w:p>
    <w:p>
      <w:pPr>
        <w:pStyle w:val="BodyText"/>
      </w:pPr>
      <w:r>
        <w:rPr>
          <w:bCs/>
          <w:b/>
        </w:rPr>
        <w:t xml:space="preserve">The Kiosk Culture:</w:t>
      </w:r>
      <w:r>
        <w:t xml:space="preserve">* Historically, food was prepared in small kiosks and family settings. The "Chef" here was a matriarch or patriarch preserving recipes like Aseeda and Fuul Medames.</w:t>
      </w:r>
    </w:p>
    <w:p>
      <w:pPr>
        <w:pStyle w:val="BodyText"/>
      </w:pPr>
      <w:r>
        <w:t xml:space="preserve">*</w:t>
      </w:r>
    </w:p>
    <w:p>
      <w:pPr>
        <w:pStyle w:val="BodyText"/>
      </w:pPr>
      <w:r>
        <w:rPr>
          <w:bCs/>
          <w:b/>
        </w:rPr>
        <w:t xml:space="preserve">The Nile Influence:</w:t>
      </w:r>
      <w:r>
        <w:t xml:space="preserve">* Fresh fish from the Blue and White Niles has always been central to the Khartoum diet, requiring specific technical skills often passed down through generations rather than formal education.</w:t>
      </w:r>
    </w:p>
    <w:p>
      <w:pPr>
        <w:pStyle w:val="BodyText"/>
      </w:pPr>
      <w:r>
        <w:t xml:space="preserve">*</w:t>
      </w:r>
    </w:p>
    <w:p>
      <w:pPr>
        <w:pStyle w:val="BodyText"/>
      </w:pPr>
      <w:r>
        <w:rPr>
          <w:bCs/>
          <w:b/>
        </w:rPr>
        <w:t xml:space="preserve">Social Fabric:</w:t>
      </w:r>
      <w:r>
        <w:t xml:space="preserve">* Food in</w:t>
      </w:r>
      <w:r>
        <w:t xml:space="preserve"> </w:t>
      </w:r>
      <w:r>
        <w:rPr>
          <w:iCs/>
          <w:i/>
        </w:rPr>
        <w:t xml:space="preserve">Sudan Khartoum</w:t>
      </w:r>
      <w:r>
        <w:t xml:space="preserve"> </w:t>
      </w:r>
      <w:r>
        <w:t xml:space="preserve">is communal. The role of food preparation was deeply social, contrasting with the professionalized, isolated kitchen brigades seen in Western fine dining.</w:t>
      </w:r>
    </w:p>
    <w:p>
      <w:pPr>
        <w:pStyle w:val="BodyTex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transition to a professional "Chef" identity requires respecting this heritage while introducing structure.</w:t>
      </w:r>
    </w:p>
    <w:p>
      <w:pPr>
        <w:pStyle w:val="BodyText"/>
      </w:pPr>
      <w:r>
        <w:t xml:space="preserve">*Slide 3: Redefining the Professional Chef*</w:t>
      </w:r>
    </w:p>
    <w:p>
      <w:pPr>
        <w:pStyle w:val="BodyText"/>
      </w:pPr>
      <w:r>
        <w:t xml:space="preserve">Slide 3: From Cook to Professional Chef</w:t>
      </w:r>
    </w:p>
    <w:bookmarkStart w:id="26" w:name="the-shift-in-perception"/>
    <w:p>
      <w:pPr>
        <w:pStyle w:val="Heading3"/>
      </w:pPr>
      <w:r>
        <w:t xml:space="preserve">The Shift in Perception:</w:t>
      </w:r>
    </w:p>
    <w:p>
      <w:pPr>
        <w:pStyle w:val="FirstParagraph"/>
      </w:pPr>
      <w:r>
        <w:t xml:space="preserve">In many developing markets, including parts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the terms "cook" and "chef" are often used interchangeably. However, this seminar argues for a distinct professionalization.</w:t>
      </w:r>
    </w:p>
    <w:p>
      <w:pPr>
        <w:pStyle w:val="BodyText"/>
      </w:pPr>
      <w:r>
        <w:rPr>
          <w:bCs/>
          <w:b/>
        </w:rPr>
        <w:t xml:space="preserve">The Modern Chef in Sudan Khartoum is defined by:</w:t>
      </w:r>
    </w:p>
    <w:p>
      <w:pPr>
        <w:pStyle w:val="BodyText"/>
      </w:pPr>
      <w:r>
        <w:t xml:space="preserve">*</w:t>
      </w:r>
    </w:p>
    <w:p>
      <w:pPr>
        <w:pStyle w:val="BodyText"/>
      </w:pPr>
      <w:r>
        <w:rPr>
          <w:iCs/>
          <w:i/>
        </w:rPr>
        <w:t xml:space="preserve">Culinary Knowledge:</w:t>
      </w:r>
      <w:r>
        <w:t xml:space="preserve">* Mastery of techniques beyond traditional home cooking, including international cuisines relevant to tourism.</w:t>
      </w:r>
    </w:p>
    <w:p>
      <w:pPr>
        <w:pStyle w:val="BodyText"/>
      </w:pPr>
      <w:r>
        <w:t xml:space="preserve">*</w:t>
      </w:r>
    </w:p>
    <w:p>
      <w:pPr>
        <w:pStyle w:val="BodyText"/>
      </w:pPr>
      <w:r>
        <w:rPr>
          <w:iCs/>
          <w:i/>
        </w:rPr>
        <w:t xml:space="preserve">Management Skills:</w:t>
      </w:r>
      <w:r>
        <w:t xml:space="preserve">* Ability to manage kitchen staff, inventory, and cost control in an inflationary economy.</w:t>
      </w:r>
      <w:r>
        <w:t xml:space="preserve"> </w:t>
      </w:r>
      <w:r>
        <w:t xml:space="preserve">* &lt; Li &gt; Hygiene Leadership: Adherence to international food safety standards (HACCP) which are critical for public health in dense urban areas like Khartoum.</w:t>
      </w:r>
    </w:p>
    <w:p>
      <w:pPr>
        <w:pStyle w:val="BodyText"/>
      </w:pPr>
      <w:r>
        <w:t xml:space="preserve">This professionalization is essential for the hospitality sector to attract foreign investment and support the growing tourism sector in the capital.</w:t>
      </w:r>
    </w:p>
    <w:p>
      <w:pPr>
        <w:pStyle w:val="BodyText"/>
      </w:pPr>
      <w:r>
        <w:t xml:space="preserve">*Slide 4: Hygiene and Safety Standards*</w:t>
      </w:r>
    </w:p>
    <w:p>
      <w:pPr>
        <w:pStyle w:val="BodyText"/>
      </w:pPr>
      <w:r>
        <w:t xml:space="preserve">Slide 4: Critical Infrastructure – Hygiene</w:t>
      </w:r>
    </w:p>
    <w:p>
      <w:pPr>
        <w:pStyle w:val="BodyText"/>
      </w:pPr>
      <w:r>
        <w:t xml:space="preserve">One of the most significant challenges facing the culinary industry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 </w:t>
      </w:r>
      <w:r>
        <w:t xml:space="preserve">is adherence to strict hygiene standards. As urbanization increases, so does the risk of foodborne illnesses. The role of the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has expanded to become a guardian of public health.</w:t>
      </w:r>
    </w:p>
    <w:bookmarkStart w:id="25" w:name="Xe8a0b4912b7127381b94bb2a9a6ae2208d3100d"/>
    <w:p>
      <w:pPr>
        <w:pStyle w:val="Heading3"/>
      </w:pPr>
      <w:r>
        <w:t xml:space="preserve">Actionable Standards for Khartoum Kitchens:</w:t>
      </w:r>
    </w:p>
    <w:p>
      <w:pPr>
        <w:pStyle w:val="FirstParagraph"/>
      </w:pPr>
      <w:r>
        <w:t xml:space="preserve">*</w:t>
      </w:r>
    </w:p>
    <w:p>
      <w:pPr>
        <w:pStyle w:val="BodyText"/>
      </w:pPr>
      <w:r>
        <w:rPr>
          <w:bCs/>
          <w:b/>
        </w:rPr>
        <w:t xml:space="preserve">Cold Chain Management:</w:t>
      </w:r>
      <w:r>
        <w:t xml:space="preserve">* Due to power fluctuations in parts of the city, chefs must be trained in alternative preservation methods and safe temperature monitoring.</w:t>
      </w:r>
    </w:p>
    <w:p>
      <w:pPr>
        <w:pStyle w:val="BodyText"/>
      </w:pPr>
      <w:r>
        <w:t xml:space="preserve">*</w:t>
      </w:r>
    </w:p>
    <w:p>
      <w:pPr>
        <w:pStyle w:val="BodyText"/>
      </w:pPr>
      <w:r>
        <w:rPr>
          <w:bCs/>
          <w:b/>
        </w:rPr>
        <w:t xml:space="preserve">Water Safety:</w:t>
      </w:r>
      <w:r>
        <w:t xml:space="preserve">* Implementing filtration systems is no longer optional; it is a core competency for any professional kitchen in</w:t>
      </w:r>
      <w:r>
        <w:t xml:space="preserve"> </w:t>
      </w:r>
      <w:r>
        <w:rPr>
          <w:iCs/>
          <w:i/>
        </w:rPr>
        <w:t xml:space="preserve">Sudan Khartoum</w:t>
      </w:r>
      <w:r>
        <w:t xml:space="preserve">.</w:t>
      </w:r>
      <w:r>
        <w:t xml:space="preserve"> </w:t>
      </w:r>
      <w:r>
        <w:t xml:space="preserve">* &lt; Li &gt; Waste Management: Professional kitchens must have systematic approaches to organic waste, which can be composted and returned to local agriculture, creating a sustainable loop.</w:t>
      </w:r>
    </w:p>
    <w:p>
      <w:pPr>
        <w:pStyle w:val="BodyText"/>
      </w:pPr>
      <w:r>
        <w:rPr>
          <w:bCs/>
          <w:b/>
        </w:rPr>
        <w:t xml:space="preserve">Recommendation:</w:t>
      </w:r>
      <w:r>
        <w:t xml:space="preserve"> </w:t>
      </w:r>
      <w:r>
        <w:t xml:space="preserve">Culinary institutes in Khartoum should mandate hygiene certifications as a prerequisite for graduation.</w:t>
      </w:r>
    </w:p>
    <w:p>
      <w:pPr>
        <w:pStyle w:val="BodyText"/>
      </w:pPr>
      <w:r>
        <w:t xml:space="preserve">*Slide 5: Supply Chain and Sourcing*</w:t>
      </w:r>
    </w:p>
    <w:p>
      <w:pPr>
        <w:pStyle w:val="BodyText"/>
      </w:pPr>
      <w:r>
        <w:t xml:space="preserve">Slide 5: Navigating Local Supply Chains</w:t>
      </w:r>
    </w:p>
    <w:p>
      <w:pPr>
        <w:pStyle w:val="BodyText"/>
      </w:pPr>
      <w:r>
        <w:t xml:space="preserve">A skilled</w:t>
      </w:r>
      <w:r>
        <w:t xml:space="preserve"> </w:t>
      </w:r>
      <w:r>
        <w:rPr>
          <w:iCs/>
          <w:i/>
        </w:rPr>
        <w:t xml:space="preserve">Chef</w:t>
      </w:r>
      <w:r>
        <w:t xml:space="preserve"> </w:t>
      </w:r>
      <w:r>
        <w:t xml:space="preserve">in Sudan Khartoum must be an expert negotiator and supply chain manager. The economic volatility experienced in the region requires chefs to be resourceful.</w:t>
      </w:r>
    </w:p>
    <w:bookmarkStart w:id="24" w:name="sourcing-strategies"/>
    <w:p>
      <w:pPr>
        <w:pStyle w:val="Heading3"/>
      </w:pPr>
      <w:r>
        <w:t xml:space="preserve">Sourcing Strategies:</w:t>
      </w:r>
    </w:p>
    <w:p>
      <w:pPr>
        <w:pStyle w:val="FirstParagraph"/>
      </w:pPr>
      <w:r>
        <w:t xml:space="preserve">*</w:t>
      </w:r>
    </w:p>
    <w:p>
      <w:pPr>
        <w:pStyle w:val="BodyText"/>
      </w:pPr>
      <w:r>
        <w:rPr>
          <w:bCs/>
          <w:b/>
        </w:rPr>
        <w:t xml:space="preserve">Local Partnerships:</w:t>
      </w:r>
      <w:r>
        <w:t xml:space="preserve">* Building direct relationships with farmers in Gezira and River Nile states ensures freshness and supports local agriculture. Chefs should visit farms to understand seasonal availability.</w:t>
      </w:r>
    </w:p>
    <w:p>
      <w:pPr>
        <w:pStyle w:val="BodyText"/>
      </w:pPr>
      <w:r>
        <w:t xml:space="preserve">*</w:t>
      </w:r>
    </w:p>
    <w:p>
      <w:pPr>
        <w:pStyle w:val="BodyText"/>
      </w:pPr>
      <w:r>
        <w:rPr>
          <w:bCs/>
          <w:b/>
        </w:rPr>
        <w:t xml:space="preserve">Diversification:* Reliance on a single source for key ingredients (like wheat or sugar) is risky. Professional chefs must maintain a diversified supplier list.</w:t>
      </w:r>
      <w:r>
        <w:rPr>
          <w:bCs/>
          <w:b/>
        </w:rPr>
        <w:t xml:space="preserve"> </w:t>
      </w:r>
      <w:r>
        <w:rPr>
          <w:bCs/>
          <w:b/>
        </w:rPr>
        <w:t xml:space="preserve">* &lt; Li &gt; Seasonal Menus: Adapting menus in Khartoum to reflect what is locally available and affordable during specific seasons reduces costs and supports sustainability.</w:t>
      </w:r>
    </w:p>
    <w:p>
      <w:pPr>
        <w:pStyle w:val="BodyText"/>
      </w:pPr>
      <w:r>
        <w:rPr>
          <w:bCs/>
          <w:b/>
        </w:rPr>
        <w:t xml:space="preserve">Case Study:</w:t>
      </w:r>
      <w:r>
        <w:t xml:space="preserve">* Successful restaurants in downtown Khartoum have thrived by creating "Farm-to-Table" concepts that highlight Sudanese produce, managed by chefs who prioritize local sourcing.</w:t>
      </w:r>
    </w:p>
    <w:p>
      <w:pPr>
        <w:pStyle w:val="BodyText"/>
      </w:pPr>
      <w:r>
        <w:t xml:space="preserve">*Slide 6: Economic Impact and Entrepreneurship*</w:t>
      </w:r>
    </w:p>
    <w:p>
      <w:pPr>
        <w:pStyle w:val="BodyText"/>
      </w:pPr>
      <w:r>
        <w:t xml:space="preserve">Slide 6: The Chef as an Economic Agent</w:t>
      </w:r>
    </w:p>
    <w:p>
      <w:pPr>
        <w:pStyle w:val="BodyText"/>
      </w:pPr>
      <w:r>
        <w:t xml:space="preserve">The culinary sector is a potent engine for economic growth in Sudan. Professionalizing the role of the chef directly impacts employment and GDP.</w:t>
      </w:r>
    </w:p>
    <w:bookmarkStart w:id="23" w:name="key-economic-contributions"/>
    <w:p>
      <w:pPr>
        <w:pStyle w:val="Heading3"/>
      </w:pPr>
      <w:r>
        <w:t xml:space="preserve">Key Economic Contributions:</w:t>
      </w:r>
    </w:p>
    <w:p>
      <w:pPr>
        <w:pStyle w:val="FirstParagraph"/>
      </w:pPr>
      <w:r>
        <w:t xml:space="preserve">*</w:t>
      </w:r>
    </w:p>
    <w:p>
      <w:pPr>
        <w:pStyle w:val="BodyText"/>
      </w:pPr>
      <w:r>
        <w:rPr>
          <w:iCs/>
          <w:i/>
        </w:rPr>
        <w:t xml:space="preserve">Job Creation:</w:t>
      </w:r>
      <w:r>
        <w:t xml:space="preserve">* A professional kitchen employs not just chefs, but sous-chefs, line cooks, dishwashers, and managers. Each chef creates multiple jobs.</w:t>
      </w:r>
      <w:r>
        <w:t xml:space="preserve"> </w:t>
      </w:r>
      <w:r>
        <w:t xml:space="preserve">*</w:t>
      </w:r>
    </w:p>
    <w:p>
      <w:pPr>
        <w:pStyle w:val="BodyText"/>
      </w:pPr>
      <w:r>
        <w:rPr>
          <w:iCs/>
          <w:i/>
        </w:rPr>
        <w:t xml:space="preserve">Tourism Revenue:</w:t>
      </w:r>
      <w:r>
        <w:t xml:space="preserve">* Culinary tourism is a growing trend. Visitors to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 </w:t>
      </w:r>
      <w:r>
        <w:t xml:space="preserve">seek authentic experiences. A well-trained chef can curate these experiences, increasing the city's appeal as a tourist destination.</w:t>
      </w:r>
    </w:p>
    <w:p>
      <w:pPr>
        <w:pStyle w:val="BodyText"/>
      </w:pPr>
      <w:r>
        <w:t xml:space="preserve">* &lt; Li &gt; Export Potential: Standardized packaging and branding of traditional Sudanese foods (like spices, dried meats, and teas) by professional chefs could open export markets.</w:t>
      </w:r>
    </w:p>
    <w:p>
      <w:pPr>
        <w:pStyle w:val="BodyText"/>
      </w:pPr>
      <w:r>
        <w:rPr>
          <w:bCs/>
          <w:b/>
        </w:rPr>
        <w:t xml:space="preserve">Perspective:</w:t>
      </w:r>
      <w:r>
        <w:t xml:space="preserve">* Investing in culinary education is investing in the economic resilience of Sudan Khartoum.</w:t>
      </w:r>
    </w:p>
    <w:p>
      <w:pPr>
        <w:pStyle w:val="BodyText"/>
      </w:pPr>
      <w:r>
        <w:t xml:space="preserve">*Slide 7: Cultural Preservation and Innovation*</w:t>
      </w:r>
    </w:p>
    <w:p>
      <w:pPr>
        <w:pStyle w:val="BodyText"/>
      </w:pPr>
      <w:r>
        <w:t xml:space="preserve">Slide 7: Balancing Tradition and Modernity</w:t>
      </w:r>
    </w:p>
    <w:p>
      <w:pPr>
        <w:pStyle w:val="BodyText"/>
      </w:pPr>
      <w:r>
        <w:t xml:space="preserve">A critical question for the modern chef in Sudan is: How do we innovate without losing our identity?</w:t>
      </w:r>
    </w:p>
    <w:bookmarkStart w:id="22" w:name="the-fusion-approach"/>
    <w:p>
      <w:pPr>
        <w:pStyle w:val="Heading3"/>
      </w:pPr>
      <w:r>
        <w:t xml:space="preserve">The Fusion Approach:</w:t>
      </w:r>
    </w:p>
    <w:p>
      <w:pPr>
        <w:pStyle w:val="FirstParagraph"/>
      </w:pPr>
      <w:r>
        <w:t xml:space="preserve">*</w:t>
      </w:r>
    </w:p>
    <w:p>
      <w:pPr>
        <w:pStyle w:val="BodyText"/>
      </w:pPr>
      <w:r>
        <w:rPr>
          <w:iCs/>
          <w:i/>
        </w:rPr>
        <w:t xml:space="preserve">Modernizing Classics:</w:t>
      </w:r>
      <w:r>
        <w:t xml:space="preserve">* Chefs should take traditional dishes like Kiswa or Mulah and present them with modern plating techniques or slight flavor enhancements that appeal to younger generations and international palates.</w:t>
      </w:r>
    </w:p>
    <w:p>
      <w:pPr>
        <w:pStyle w:val="BodyText"/>
      </w:pPr>
      <w:r>
        <w:t xml:space="preserve">*</w:t>
      </w:r>
    </w:p>
    <w:p>
      <w:pPr>
        <w:pStyle w:val="BodyText"/>
      </w:pPr>
      <w:r>
        <w:rPr>
          <w:iCs/>
          <w:i/>
        </w:rPr>
        <w:t xml:space="preserve">Storytelling:</w:t>
      </w:r>
      <w:r>
        <w:t xml:space="preserve">* Every dish on the menu in Khartoum should tell a story. The chef is a storyteller who explains the history of ingredients and methods to diners, preserving cultural memory.</w:t>
      </w:r>
      <w:r>
        <w:t xml:space="preserve"> </w:t>
      </w:r>
      <w:r>
        <w:t xml:space="preserve">* &lt; Li &gt; Global Collaboration: Engaging with chefs from Egypt, Saudi Arabia, and Europe allows for knowledge exchange that can be adapted back into Sudanese cuisine.</w:t>
      </w:r>
    </w:p>
    <w:p>
      <w:pPr>
        <w:pStyle w:val="BodyText"/>
      </w:pPr>
      <w:r>
        <w:rPr>
          <w:bCs/>
          <w:b/>
        </w:rPr>
        <w:t xml:space="preserve">Conclusion:</w:t>
      </w:r>
      <w:r>
        <w:t xml:space="preserve">* The chef is a custodian of Sudanese culture. By professionalizing their skills, they ensure this culture remains vibrant and relevant in the global arena.</w:t>
      </w:r>
    </w:p>
    <w:p>
      <w:pPr>
        <w:pStyle w:val="BodyText"/>
      </w:pPr>
      <w:r>
        <w:t xml:space="preserve">*Slide 8: Conclusion and Call to Action*</w:t>
      </w:r>
    </w:p>
    <w:p>
      <w:pPr>
        <w:pStyle w:val="BodyText"/>
      </w:pPr>
      <w:r>
        <w:t xml:space="preserve">Slide 8: The Future of the Chef in Sudan Khartoum</w:t>
      </w:r>
    </w:p>
    <w:bookmarkStart w:id="20" w:name="summary-of-key-points"/>
    <w:p>
      <w:pPr>
        <w:pStyle w:val="Heading3"/>
      </w:pPr>
      <w:r>
        <w:t xml:space="preserve">Summary of Key Points:</w:t>
      </w:r>
    </w:p>
    <w:p>
      <w:pPr>
        <w:pStyle w:val="FirstParagraph"/>
      </w:pPr>
      <w:r>
        <w:t xml:space="preserve">*</w:t>
      </w:r>
    </w:p>
    <w:p>
      <w:pPr>
        <w:pStyle w:val="BodyText"/>
      </w:pPr>
      <w:r>
        <w:t xml:space="preserve">The role of the chef has evolved from domestic cook to professional manager and cultural ambassador.</w:t>
      </w:r>
      <w:r>
        <w:t xml:space="preserve"> </w:t>
      </w:r>
      <w:r>
        <w:t xml:space="preserve">*</w:t>
      </w:r>
    </w:p>
    <w:p>
      <w:pPr>
        <w:pStyle w:val="BodyText"/>
      </w:pPr>
      <w:r>
        <w:rPr>
          <w:bCs/>
          <w:b/>
        </w:rPr>
        <w:t xml:space="preserve">Sudan Khartoum</w:t>
      </w:r>
      <w:r>
        <w:t xml:space="preserve">* offers a unique backdrop for culinary innovation due to its rich history and strategic location.</w:t>
      </w:r>
      <w:r>
        <w:t xml:space="preserve"> </w:t>
      </w:r>
      <w:r>
        <w:t xml:space="preserve">* &lt; Li&gt; Hygiene, supply chain management, and economic awareness are non-negotiable skills for the modern chef.</w:t>
      </w:r>
    </w:p>
    <w:bookmarkEnd w:id="20"/>
    <w:bookmarkStart w:id="21" w:name="call-to-action"/>
    <w:p>
      <w:pPr>
        <w:pStyle w:val="Heading3"/>
      </w:pPr>
      <w:r>
        <w:t xml:space="preserve">Call to Action:</w:t>
      </w:r>
    </w:p>
    <w:p>
      <w:pPr>
        <w:pStyle w:val="FirstParagraph"/>
      </w:pPr>
      <w:r>
        <w:t xml:space="preserve">*</w:t>
      </w:r>
    </w:p>
    <w:p>
      <w:pPr>
        <w:pStyle w:val="BodyText"/>
      </w:pPr>
      <w:r>
        <w:t xml:space="preserve">We urge the following stakeholders to act:</w:t>
      </w:r>
    </w:p>
    <w:p>
      <w:pPr>
        <w:pStyle w:val="BodyText"/>
      </w:pPr>
      <w:r>
        <w:t xml:space="preserve">*</w:t>
      </w:r>
      <w:r>
        <w:t xml:space="preserve"> </w:t>
      </w:r>
      <w:r>
        <w:t xml:space="preserve">*</w:t>
      </w:r>
    </w:p>
    <w:p>
      <w:pPr>
        <w:pStyle w:val="BodyText"/>
      </w:pPr>
      <w:r>
        <w:rPr>
          <w:bCs/>
          <w:b/>
        </w:rPr>
        <w:t xml:space="preserve">Educational Institutions:</w:t>
      </w:r>
      <w:r>
        <w:t xml:space="preserve">* Update curricula to include business management, hygiene standards, and international culinary techniques.</w:t>
      </w:r>
      <w:r>
        <w:t xml:space="preserve"> </w:t>
      </w:r>
      <w:r>
        <w:t xml:space="preserve">*</w:t>
      </w:r>
    </w:p>
    <w:p>
      <w:pPr>
        <w:pStyle w:val="BodyText"/>
      </w:pPr>
      <w:r>
        <w:rPr>
          <w:bCs/>
          <w:b/>
        </w:rPr>
        <w:t xml:space="preserve">Policymakers in Sudan Khartoum:: Implement stricter regulations on food safety while providing incentives for chefs who comply.</w:t>
      </w:r>
      <w:r>
        <w:rPr>
          <w:bCs/>
          <w:b/>
        </w:rPr>
        <w:t xml:space="preserve"> </w:t>
      </w:r>
      <w:r>
        <w:rPr>
          <w:bCs/>
          <w:b/>
        </w:rPr>
        <w:t xml:space="preserve">* &lt; Li&gt; Community Leaders: Promote the chef as a respected profession to attract young talent into the sector.</w:t>
      </w:r>
    </w:p>
    <w:p>
      <w:pPr>
        <w:pStyle w:val="BodyText"/>
      </w:pPr>
      <w:r>
        <w:rPr>
          <w:bCs/>
          <w:b/>
        </w:rPr>
        <w:t xml:space="preserve">Final Thought:</w:t>
      </w:r>
      <w:r>
        <w:t xml:space="preserve">* The future of Sudan’s hospitality industry depends on the professionalization of its chefs. Let us empower them to lead.</w:t>
      </w:r>
    </w:p>
    <w:bookmarkEnd w:id="21"/>
    <w:bookmarkEnd w:id="22"/>
    <w:bookmarkEnd w:id="23"/>
    <w:bookmarkEnd w:id="24"/>
    <w:bookmarkEnd w:id="25"/>
    <w:bookmarkEnd w:id="26"/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Evolution and Professionalization of the Chef in Sudan Khartoum</dc:title>
  <dc:creator/>
  <dc:language>en</dc:language>
  <cp:keywords/>
  <dcterms:created xsi:type="dcterms:W3CDTF">2026-07-29T13:20:28Z</dcterms:created>
  <dcterms:modified xsi:type="dcterms:W3CDTF">2026-07-29T13:20:28Z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initial-scale=1.1</vt:lpwstr>
  </property>
</Properties>
</file>