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2" w:name="X30bac46fb8cd34cb59d49da0af83b267dc3e627"/>
    <w:p>
      <w:pPr>
        <w:pStyle w:val="Heading1"/>
      </w:pPr>
      <w:r>
        <w:t xml:space="preserve">Seminar Presentation Slides: Culinary Excellence and Innovation in United States New York City</w:t>
      </w:r>
    </w:p>
    <w:bookmarkStart w:id="20" w:name="Xb86512b4cbe4f965971a6495460674e49ffbaf8"/>
    <w:p>
      <w:pPr>
        <w:pStyle w:val="Heading2"/>
      </w:pPr>
      <w:r>
        <w:t xml:space="preserve">Title Slide: The Culinary Epicenter of the World</w:t>
      </w:r>
    </w:p>
    <w:p>
      <w:pPr>
        <w:pStyle w:val="FirstParagraph"/>
      </w:pPr>
      <w:r>
        <w:rPr>
          <w:bCs/>
          <w:b/>
        </w:rPr>
        <w:t xml:space="preserve">Presentation Title:</w:t>
      </w:r>
      <w:r>
        <w:t xml:space="preserve"> </w:t>
      </w:r>
      <w:r>
        <w:t xml:space="preserve">Defining the Modern Chef in United States New York City.</w:t>
      </w:r>
    </w:p>
    <w:p>
      <w:pPr>
        <w:pStyle w:val="BodyText"/>
      </w:pPr>
      <w:r>
        <w:rPr>
          <w:bCs/>
          <w:b/>
        </w:rPr>
        <w:t xml:space="preserve">Description:</w:t>
      </w:r>
      <w:r>
        <w:t xml:space="preserve">Welcome to this comprehensive seminar. Today, we explore the multifaceted role of the Chef within one of the most dynamic and demanding culinary landscapes on earth: United States New York City. This presentation will dissect how a Chef operates not just as a cook, but as an artist, entrepreneur, and cultural curator in this specific geographical context.</w:t>
      </w:r>
    </w:p>
    <w:bookmarkEnd w:id="20"/>
    <w:bookmarkStart w:id="21" w:name="Xc35647dd10f842a374ae9fca1f65e59fbe6d7d1"/>
    <w:p>
      <w:pPr>
        <w:pStyle w:val="Heading2"/>
      </w:pPr>
      <w:r>
        <w:t xml:space="preserve">Slide 1: Introduction to the United States New York City Culinary Landscape</w:t>
      </w:r>
    </w:p>
    <w:p>
      <w:pPr>
        <w:pStyle w:val="FirstParagraph"/>
      </w:pPr>
      <w:r>
        <w:rPr>
          <w:bCs/>
          <w:b/>
        </w:rPr>
        <w:t xml:space="preserve">The Canvas of Flavor:</w:t>
      </w:r>
    </w:p>
    <w:p>
      <w:pPr>
        <w:pStyle w:val="BodyText"/>
      </w:pPr>
      <w:r>
        <w:t xml:space="preserve">The city that never sleeps is also the city that never stops eating. United States New York City represents a unique convergence of global cultures, resulting in an unparalleled culinary diversity. From Michelin-starred establishments in Manhattan to humble dumpling houses in Flushing, the Chef must navigate a complex ecosystem. This environment demands more than technical proficiency; it requires cultural sensitivity and adaptability.</w:t>
      </w:r>
    </w:p>
    <w:p>
      <w:pPr>
        <w:pStyle w:val="BodyText"/>
      </w:pPr>
      <w:r>
        <w:rPr>
          <w:bCs/>
          <w:b/>
        </w:rPr>
        <w:t xml:space="preserve">The Stakes:</w:t>
      </w:r>
    </w:p>
    <w:p>
      <w:pPr>
        <w:pStyle w:val="BodyText"/>
      </w:pPr>
      <w:r>
        <w:t xml:space="preserve">In United States New York City, competition is fierce. A Chef here operates under intense scrutiny from critics, food bloggers, and an educated public. The margin for error is slim, but the reward for excellence is global recognition.</w:t>
      </w:r>
    </w:p>
    <w:bookmarkEnd w:id="21"/>
    <w:bookmarkStart w:id="22" w:name="slide-2-the-evolution-of-the-chef-role"/>
    <w:p>
      <w:pPr>
        <w:pStyle w:val="Heading2"/>
      </w:pPr>
      <w:r>
        <w:t xml:space="preserve">Slide 2: The Evolution of the Chef Role</w:t>
      </w:r>
    </w:p>
    <w:p>
      <w:pPr>
        <w:pStyle w:val="FirstParagraph"/>
      </w:pPr>
      <w:r>
        <w:rPr>
          <w:bCs/>
          <w:b/>
        </w:rPr>
        <w:t xml:space="preserve">Beyond the Kitchen:</w:t>
      </w:r>
    </w:p>
    <w:p>
      <w:pPr>
        <w:pStyle w:val="BodyText"/>
      </w:pPr>
      <w:r>
        <w:t xml:space="preserve">The traditional view of a Chef as merely a manager of back-of-house operations is obsolete, particularly in United States New York City. The modern Chef is a public figure. They are responsible for brand identity, community engagement, and sustainability initiatives. In this bustling metropolis, the Chef acts as an ambassador for their cuisine.</w:t>
      </w:r>
    </w:p>
    <w:p>
      <w:pPr>
        <w:pStyle w:val="BodyText"/>
      </w:pPr>
      <w:r>
        <w:rPr>
          <w:bCs/>
          <w:b/>
        </w:rPr>
        <w:t xml:space="preserve">Multidisciplinary Skills:</w:t>
      </w:r>
    </w:p>
    <w:p>
      <w:pPr>
        <w:pStyle w:val="BodyText"/>
      </w:pPr>
      <w:r>
        <w:t xml:space="preserve">To succeed as a Chef in United States New York City, one must possess skills in supply chain logistics (crucial given NYC’s high overhead costs), financial management, and digital marketing. The Chef is now a CEO of their own culinary brand.</w:t>
      </w:r>
    </w:p>
    <w:bookmarkEnd w:id="22"/>
    <w:bookmarkStart w:id="23" w:name="slide-3-cultural-fusion-and-authenticity"/>
    <w:p>
      <w:pPr>
        <w:pStyle w:val="Heading2"/>
      </w:pPr>
      <w:r>
        <w:t xml:space="preserve">Slide 3: Cultural Fusion and Authenticity</w:t>
      </w:r>
    </w:p>
    <w:p>
      <w:pPr>
        <w:pStyle w:val="FirstParagraph"/>
      </w:pPr>
      <w:r>
        <w:rPr>
          <w:bCs/>
          <w:b/>
        </w:rPr>
        <w:t xml:space="preserve">The Mosaic Menu:</w:t>
      </w:r>
    </w:p>
    <w:p>
      <w:pPr>
        <w:pStyle w:val="BodyText"/>
      </w:pPr>
      <w:r>
        <w:t xml:space="preserve">New York City is home to chefs from every corner of the globe. The Chef here often specializes in fusion cuisine or hyper-local interpretations of international dishes. For example, a Chef might blend French techniques with Asian flavors, a common trend in neighborhoods like Astoria or Sunset Park.</w:t>
      </w:r>
    </w:p>
    <w:p>
      <w:pPr>
        <w:pStyle w:val="BodyText"/>
      </w:pPr>
      <w:r>
        <w:rPr>
          <w:bCs/>
          <w:b/>
        </w:rPr>
        <w:t xml:space="preserve">Respecting Origins:</w:t>
      </w:r>
    </w:p>
    <w:p>
      <w:pPr>
        <w:pStyle w:val="BodyText"/>
      </w:pPr>
      <w:r>
        <w:t xml:space="preserve">A critical aspect of being a Chef in United States New York City is the ethical consideration of authenticity versus innovation. Chefs must navigate the fine line between cultural appreciation and appropriation, ensuring that their menus respect the heritage of the dishes they serve while still offering a unique creative voice.</w:t>
      </w:r>
    </w:p>
    <w:bookmarkEnd w:id="23"/>
    <w:bookmarkStart w:id="24" w:name="Xab3a2b21e5f67726f61a3315012444b44b2d925"/>
    <w:p>
      <w:pPr>
        <w:pStyle w:val="Heading2"/>
      </w:pPr>
      <w:r>
        <w:t xml:space="preserve">Slide 4: Sustainability and Sourcing Challenges</w:t>
      </w:r>
    </w:p>
    <w:p>
      <w:pPr>
        <w:pStyle w:val="FirstParagraph"/>
      </w:pPr>
      <w:r>
        <w:rPr>
          <w:bCs/>
          <w:b/>
        </w:rPr>
        <w:t xml:space="preserve">The Supply Chain:</w:t>
      </w:r>
    </w:p>
    <w:p>
      <w:pPr>
        <w:pStyle w:val="BodyText"/>
      </w:pPr>
      <w:r>
        <w:t xml:space="preserve">Sourcing high-quality ingredients in United States New York City presents unique logistical challenges. Real estate is expensive, meaning kitchen spaces are often smaller and storage limited. The Chef must master "nose-to-tail" and "root-to-stem" cooking to minimize waste.</w:t>
      </w:r>
    </w:p>
    <w:p>
      <w:pPr>
        <w:pStyle w:val="BodyText"/>
      </w:pPr>
      <w:r>
        <w:rPr>
          <w:bCs/>
          <w:b/>
        </w:rPr>
        <w:t xml:space="preserve">Local Partnerships:</w:t>
      </w:r>
    </w:p>
    <w:p>
      <w:pPr>
        <w:pStyle w:val="BodyText"/>
      </w:pPr>
      <w:r>
        <w:t xml:space="preserve">The modern Chef in this region often partners with local farmers from upstate New York or fishers from the Atlantic. This farm-to-table movement is not just a trend but a necessity for cost control and quality assurance. The Chef’s ability to build these relationships directly impacts the menu’s viability and appeal.</w:t>
      </w:r>
    </w:p>
    <w:bookmarkEnd w:id="24"/>
    <w:bookmarkStart w:id="25" w:name="slide-5-team-dynamics-and-leadership"/>
    <w:p>
      <w:pPr>
        <w:pStyle w:val="Heading2"/>
      </w:pPr>
      <w:r>
        <w:t xml:space="preserve">Slide 5: Team Dynamics and Leadership</w:t>
      </w:r>
    </w:p>
    <w:p>
      <w:pPr>
        <w:pStyle w:val="FirstParagraph"/>
      </w:pPr>
      <w:r>
        <w:rPr>
          <w:bCs/>
          <w:b/>
        </w:rPr>
        <w:t xml:space="preserve">The Brigade System:</w:t>
      </w:r>
    </w:p>
    <w:p>
      <w:pPr>
        <w:pStyle w:val="BodyText"/>
      </w:pPr>
      <w:r>
        <w:t xml:space="preserve">The kitchen in United States New York City is a high-pressure environment. The Chef must lead a diverse team, often consisting of immigrants from various backgrounds who bring unique culinary traditions. Effective leadership involves clear communication, respect for diverse work styles, and rigorous safety standards.</w:t>
      </w:r>
    </w:p>
    <w:p>
      <w:pPr>
        <w:pStyle w:val="BodyText"/>
      </w:pPr>
      <w:r>
        <w:rPr>
          <w:bCs/>
          <w:b/>
        </w:rPr>
        <w:t xml:space="preserve">Mental Health Awareness:</w:t>
      </w:r>
    </w:p>
    <w:p>
      <w:pPr>
        <w:pStyle w:val="BodyText"/>
      </w:pPr>
      <w:r>
        <w:t xml:space="preserve">A significant shift in recent years is the focus on mental health within the Brigade. The Chef is now expected to be a mentor as well as a manager, fostering an environment that reduces burnout and promotes professional growth for line cooks and sous chefs alike.</w:t>
      </w:r>
    </w:p>
    <w:bookmarkEnd w:id="25"/>
    <w:bookmarkStart w:id="26" w:name="X431c04261d9b0fe8039aa81517293367e414d3b"/>
    <w:p>
      <w:pPr>
        <w:pStyle w:val="Heading2"/>
      </w:pPr>
      <w:r>
        <w:t xml:space="preserve">Slide 6: Economic Realities of Operating in United States New York City</w:t>
      </w:r>
    </w:p>
    <w:p>
      <w:pPr>
        <w:pStyle w:val="FirstParagraph"/>
      </w:pPr>
      <w:r>
        <w:rPr>
          <w:bCs/>
          <w:b/>
        </w:rPr>
        <w:t xml:space="preserve">The Bottom Line:</w:t>
      </w:r>
    </w:p>
    <w:p>
      <w:pPr>
        <w:pStyle w:val="BodyText"/>
      </w:pPr>
      <w:r>
        <w:t xml:space="preserve">No discussion of a Chef in United States New York City is complete without addressing economics. Rent, labor costs, and insurance premiums are among the highest in the nation. The Chef must be intimately involved in menu engineering—calculating food costs down to the decimal point to ensure profitability.</w:t>
      </w:r>
    </w:p>
    <w:p>
      <w:pPr>
        <w:pStyle w:val="BodyText"/>
      </w:pPr>
      <w:r>
        <w:rPr>
          <w:bCs/>
          <w:b/>
        </w:rPr>
        <w:t xml:space="preserve">Pricing Strategy:</w:t>
      </w:r>
    </w:p>
    <w:p>
      <w:pPr>
        <w:pStyle w:val="BodyText"/>
      </w:pPr>
      <w:r>
        <w:t xml:space="preserve">The Chef must balance affordability with premium pricing. In a city where dining out is often a luxury, the value proposition offered by the Chef’s cuisine must be undeniable. This involves strategic portion sizing and creative use of ingredients to maintain margins without compromising quality.</w:t>
      </w:r>
    </w:p>
    <w:bookmarkEnd w:id="26"/>
    <w:bookmarkStart w:id="27" w:name="slide-7-technology-and-digital-presence"/>
    <w:p>
      <w:pPr>
        <w:pStyle w:val="Heading2"/>
      </w:pPr>
      <w:r>
        <w:t xml:space="preserve">Slide 7: Technology and Digital Presence</w:t>
      </w:r>
    </w:p>
    <w:p>
      <w:pPr>
        <w:pStyle w:val="FirstParagraph"/>
      </w:pPr>
      <w:r>
        <w:rPr>
          <w:bCs/>
          <w:b/>
        </w:rPr>
        <w:t xml:space="preserve">The Online Chef:</w:t>
      </w:r>
    </w:p>
    <w:p>
      <w:pPr>
        <w:pStyle w:val="BodyText"/>
      </w:pPr>
      <w:r>
        <w:t xml:space="preserve">In United States New York City, if you are not visible online, you do not exist. The Chef plays a pivotal role in social media strategy. Instagrammable plating is no longer optional; it is a marketing tool. Chefs must collaborate with content creators to showcase their food.</w:t>
      </w:r>
    </w:p>
    <w:p>
      <w:pPr>
        <w:pStyle w:val="BodyText"/>
      </w:pPr>
      <w:r>
        <w:rPr>
          <w:bCs/>
          <w:b/>
        </w:rPr>
        <w:t xml:space="preserve">Operational Tech:</w:t>
      </w:r>
    </w:p>
    <w:p>
      <w:pPr>
        <w:pStyle w:val="BodyText"/>
      </w:pPr>
      <w:r>
        <w:t xml:space="preserve">Beyond marketing, the Chef utilizes inventory management software and AI-driven forecasting tools to predict demand. This data-driven approach allows for precise ordering, reducing spoilage—a critical factor in the high-cost environment of New York City.</w:t>
      </w:r>
    </w:p>
    <w:bookmarkEnd w:id="27"/>
    <w:bookmarkStart w:id="28" w:name="X95ca8628711aa236bbcb7caeb875ffe0f2c645a"/>
    <w:p>
      <w:pPr>
        <w:pStyle w:val="Heading2"/>
      </w:pPr>
      <w:r>
        <w:t xml:space="preserve">Slide 8: Community Engagement and Social Responsibility</w:t>
      </w:r>
    </w:p>
    <w:p>
      <w:pPr>
        <w:pStyle w:val="FirstParagraph"/>
      </w:pPr>
      <w:r>
        <w:rPr>
          <w:bCs/>
          <w:b/>
        </w:rPr>
        <w:t xml:space="preserve">Giving Back:</w:t>
      </w:r>
    </w:p>
    <w:p>
      <w:pPr>
        <w:pStyle w:val="BodyText"/>
      </w:pPr>
      <w:r>
        <w:t xml:space="preserve">Chefs in United States New York City are increasingly viewed as community leaders. Many participate in food rescue programs, feeding the homeless with surplus ingredients. Others engage in culinary education for at-risk youth.</w:t>
      </w:r>
    </w:p>
    <w:p>
      <w:pPr>
        <w:pStyle w:val="BodyText"/>
      </w:pPr>
      <w:r>
        <w:rPr>
          <w:bCs/>
          <w:b/>
        </w:rPr>
        <w:t xml:space="preserve">The Chef’s Voice:</w:t>
      </w:r>
    </w:p>
    <w:p>
      <w:pPr>
        <w:pStyle w:val="BodyText"/>
      </w:pPr>
      <w:r>
        <w:t xml:space="preserve">Socially conscious dining is a major trend. The Chef must align their restaurant’s values with community needs, whether it is supporting local artisans, promoting fair trade practices, or advocating for environmental policies. This builds brand loyalty and trust within the diverse neighborhoods of the city.</w:t>
      </w:r>
    </w:p>
    <w:bookmarkEnd w:id="28"/>
    <w:bookmarkStart w:id="29" w:name="slide-9-future-trends-and-innovations"/>
    <w:p>
      <w:pPr>
        <w:pStyle w:val="Heading2"/>
      </w:pPr>
      <w:r>
        <w:t xml:space="preserve">Slide 9: Future Trends and Innovations</w:t>
      </w:r>
    </w:p>
    <w:p>
      <w:pPr>
        <w:pStyle w:val="FirstParagraph"/>
      </w:pPr>
      <w:r>
        <w:rPr>
          <w:bCs/>
          <w:b/>
        </w:rPr>
        <w:t xml:space="preserve">The Next Frontier:</w:t>
      </w:r>
    </w:p>
    <w:p>
      <w:pPr>
        <w:pStyle w:val="BodyText"/>
      </w:pPr>
      <w:r>
        <w:t xml:space="preserve">The future of the Chef in United States New York City lies in innovation. We are seeing a rise in plant-based fine dining, lab-grown proteins, and zero-waste kitchens. The forward-thinking Chef must stay ahead of these curves.</w:t>
      </w:r>
    </w:p>
    <w:p>
      <w:pPr>
        <w:pStyle w:val="BodyText"/>
      </w:pPr>
      <w:r>
        <w:rPr>
          <w:bCs/>
          <w:b/>
        </w:rPr>
        <w:t xml:space="preserve">Adaptability:</w:t>
      </w:r>
    </w:p>
    <w:p>
      <w:pPr>
        <w:pStyle w:val="BodyText"/>
      </w:pPr>
      <w:r>
        <w:t xml:space="preserve">The only constant change is change itself. The successful Chef will be that who adapts quickly to shifting consumer preferences, economic fluctuations, and technological advancements while maintaining the core integrity of their culinary vision.</w:t>
      </w:r>
    </w:p>
    <w:bookmarkEnd w:id="29"/>
    <w:bookmarkStart w:id="30" w:name="slide-10-conclusion-and-qa"/>
    <w:p>
      <w:pPr>
        <w:pStyle w:val="Heading2"/>
      </w:pPr>
      <w:r>
        <w:t xml:space="preserve">Slide 10: Conclusion and Q&amp;A</w:t>
      </w:r>
    </w:p>
    <w:p>
      <w:pPr>
        <w:pStyle w:val="FirstParagraph"/>
      </w:pPr>
      <w:r>
        <w:rPr>
          <w:bCs/>
          <w:b/>
        </w:rPr>
        <w:t xml:space="preserve">The Legacy of the Chef:</w:t>
      </w:r>
    </w:p>
    <w:p>
      <w:pPr>
        <w:pStyle w:val="BodyText"/>
      </w:pPr>
      <w:r>
        <w:t xml:space="preserve">In conclusion, being a Chef in United States New York City is one of the most challenging yet rewarding professions in the hospitality industry. It requires a blend of artistic vision, business acumen, and deep cultural understanding.</w:t>
      </w:r>
    </w:p>
    <w:p>
      <w:pPr>
        <w:pStyle w:val="BodyText"/>
      </w:pPr>
      <w:r>
        <w:rPr>
          <w:bCs/>
          <w:b/>
        </w:rPr>
        <w:t xml:space="preserve">Final Thoughts:</w:t>
      </w:r>
    </w:p>
    <w:p>
      <w:pPr>
        <w:pStyle w:val="BodyText"/>
      </w:pPr>
      <w:r>
        <w:t xml:space="preserve">The Chef is not just preparing food; they are shaping the cultural narrative of United States New York City. They connect people through shared experiences on plates that tell stories of heritage, innovation, and community. Thank you for your attention.</w:t>
      </w:r>
    </w:p>
    <w:bookmarkEnd w:id="30"/>
    <w:bookmarkStart w:id="31" w:name="acknowledgments-and-references"/>
    <w:p>
      <w:pPr>
        <w:pStyle w:val="Heading2"/>
      </w:pPr>
      <w:r>
        <w:t xml:space="preserve">Acknowledgments and References</w:t>
      </w:r>
    </w:p>
    <w:p>
      <w:pPr>
        <w:pStyle w:val="FirstParagraph"/>
      </w:pPr>
      <w:r>
        <w:t xml:space="preserve">We acknowledge the countless chefs who paved the way in New York City’s culinary history. This presentation draws upon industry reports from the National Restaurant Association, local NYC dining guides, and academic studies on urban gastronomy.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Chef in United States New York City</dc:title>
  <dc:creator/>
  <dc:language>en</dc:language>
  <cp:keywords/>
  <dcterms:created xsi:type="dcterms:W3CDTF">2026-07-29T21:52:37Z</dcterms:created>
  <dcterms:modified xsi:type="dcterms:W3CDTF">2026-07-29T21:52:37Z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