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0" w:name="X62e958f71efb521810760015db7bde430801134"/>
    <w:p>
      <w:pPr>
        <w:pStyle w:val="Heading1"/>
      </w:pPr>
      <w:r>
        <w:t xml:space="preserve">Seminar Presentation Slides: Chemical Engineer in Australia Sydney</w:t>
      </w:r>
    </w:p>
    <w:p>
      <w:pPr>
        <w:pStyle w:val="FirstParagraph"/>
      </w:pPr>
      <w:r>
        <w:rPr>
          <w:bCs/>
          <w:b/>
        </w:rPr>
        <w:t xml:space="preserve">Welcome to this comprehensive seminar presentation dedicated to the role of a Chemical Engineer within the dynamic economic landscape of Australia Sydney.</w:t>
      </w:r>
    </w:p>
    <w:p>
      <w:pPr>
        <w:pStyle w:val="BodyText"/>
      </w:pPr>
      <w:r>
        <w:t xml:space="preserve">This document serves as both a guide for speakers and detailed notes for attendees interested in understanding how chemical engineering principles are applied, regulated, and evolved specifically in one of Asia-Pacific’s most prominent industrial hubs. We will explore the unique challenges posed by the Australian environment, the regulatory frameworks governing our industry here in Australia Sydney, and the career pathways available to engineers.</w:t>
      </w:r>
    </w:p>
    <w:p>
      <w:pPr>
        <w:pStyle w:val="BodyText"/>
      </w:pPr>
      <w:r>
        <w:rPr>
          <w:bCs/>
          <w:b/>
        </w:rPr>
        <w:t xml:space="preserve">Seminar Presentation Slides</w:t>
      </w:r>
      <w:r>
        <w:t xml:space="preserve"> </w:t>
      </w:r>
      <w:r>
        <w:t xml:space="preserve">are designed to be modular. Each section below represents a distinct slide or thematic block that can be presented sequentially. The content is rigorously tailored to reflect local conditions, industry demands, and academic standards relevant to</w:t>
      </w:r>
      <w:r>
        <w:t xml:space="preserve"> </w:t>
      </w:r>
      <w:r>
        <w:rPr>
          <w:bCs/>
          <w:b/>
        </w:rPr>
        <w:t xml:space="preserve">Australia Sydney</w:t>
      </w:r>
      <w:r>
        <w:t xml:space="preserve">.</w:t>
      </w:r>
    </w:p>
    <w:bookmarkEnd w:id="20"/>
    <w:bookmarkStart w:id="21" w:name="X24115bcc3722cfc38534315261dc10bcf992060"/>
    <w:p>
      <w:pPr>
        <w:pStyle w:val="Heading2"/>
      </w:pPr>
      <w:r>
        <w:t xml:space="preserve">The Role of the Chemical Engineer in Context</w:t>
      </w:r>
    </w:p>
    <w:p>
      <w:pPr>
        <w:pStyle w:val="FirstParagraph"/>
      </w:pPr>
      <w:r>
        <w:t xml:space="preserve">A Chemical Engineer is not merely a scientist; they are problem solvers who design processes that convert raw materials into useful products. In the context of</w:t>
      </w:r>
      <w:r>
        <w:t xml:space="preserve"> </w:t>
      </w:r>
      <w:r>
        <w:rPr>
          <w:bCs/>
          <w:b/>
        </w:rPr>
        <w:t xml:space="preserve">Australia Sydney</w:t>
      </w:r>
      <w:r>
        <w:t xml:space="preserve">, this role has taken on heightened importance due to the city's transition toward a service-oriented economy that still relies heavily on industrial support sectors.</w:t>
      </w:r>
    </w:p>
    <w:p>
      <w:pPr>
        <w:pStyle w:val="BodyText"/>
      </w:pPr>
      <w:r>
        <w:t xml:space="preserve">The core competencies include thermodynamics, fluid mechanics, heat and mass transfer, and process control. However, in modern practice within</w:t>
      </w:r>
      <w:r>
        <w:t xml:space="preserve"> </w:t>
      </w:r>
      <w:r>
        <w:rPr>
          <w:bCs/>
          <w:b/>
        </w:rPr>
        <w:t xml:space="preserve">Australia Sydney</w:t>
      </w:r>
      <w:r>
        <w:t xml:space="preserve">, these technical skills must be augmented by a deep understanding of sustainability. Engineers are now tasked with minimizing carbon footprints, optimizing water usage in arid climates (even coastal ones like</w:t>
      </w:r>
      <w:r>
        <w:t xml:space="preserve"> </w:t>
      </w:r>
      <w:r>
        <w:rPr>
          <w:bCs/>
          <w:b/>
        </w:rPr>
        <w:t xml:space="preserve">Australia Sydney</w:t>
      </w:r>
      <w:r>
        <w:t xml:space="preserve"> </w:t>
      </w:r>
      <w:r>
        <w:t xml:space="preserve">face water security issues), and managing waste streams effectively.</w:t>
      </w:r>
    </w:p>
    <w:p>
      <w:pPr>
        <w:pStyle w:val="BodyText"/>
      </w:pPr>
      <w:r>
        <w:t xml:space="preserve">We define the</w:t>
      </w:r>
      <w:r>
        <w:t xml:space="preserve"> </w:t>
      </w:r>
      <w:r>
        <w:rPr>
          <w:iCs/>
          <w:i/>
        </w:rPr>
        <w:t xml:space="preserve">Seminar Presentation Slides</w:t>
      </w:r>
      <w:r>
        <w:t xml:space="preserve"> </w:t>
      </w:r>
      <w:r>
        <w:t xml:space="preserve">as a vehicle for transferring this knowledge. It is crucial to understand that the definition of success for a Chemical Engineer has shifted from pure efficiency to holistic sustainability.</w:t>
      </w:r>
    </w:p>
    <w:bookmarkEnd w:id="21"/>
    <w:bookmarkStart w:id="22" w:name="Xda62d834e5d67694fb9ac23f51f32508fc51c05"/>
    <w:p>
      <w:pPr>
        <w:pStyle w:val="Heading2"/>
      </w:pPr>
      <w:r>
        <w:t xml:space="preserve">The Industrial Landscape in Australia Sydney</w:t>
      </w:r>
    </w:p>
    <w:p>
      <w:pPr>
        <w:pStyle w:val="FirstParagraph"/>
      </w:pPr>
      <w:r>
        <w:rPr>
          <w:bCs/>
          <w:b/>
        </w:rPr>
        <w:t xml:space="preserve">Australia Sydney</w:t>
      </w:r>
      <w:r>
        <w:t xml:space="preserve"> </w:t>
      </w:r>
      <w:r>
        <w:t xml:space="preserve">hosts a diverse array of industries where chemical engineers play pivotal roles. Unlike the resource-heavy regions of Western Australia or Queensland,</w:t>
      </w:r>
      <w:r>
        <w:t xml:space="preserve"> </w:t>
      </w:r>
      <w:r>
        <w:rPr>
          <w:bCs/>
          <w:b/>
        </w:rPr>
        <w:t xml:space="preserve">Australia Sydney’s</w:t>
      </w:r>
      <w:r>
        <w:t xml:space="preserve"> </w:t>
      </w:r>
      <w:r>
        <w:t xml:space="preserve">industrial base is more nuanced.</w:t>
      </w:r>
    </w:p>
    <w:p>
      <w:pPr>
        <w:numPr>
          <w:ilvl w:val="0"/>
          <w:numId w:val="1001"/>
        </w:numPr>
        <w:pStyle w:val="Compact"/>
      </w:pPr>
      <w:r>
        <w:rPr>
          <w:bCs/>
          <w:b/>
        </w:rPr>
        <w:t xml:space="preserve">Water and Wastewater Treatment:</w:t>
      </w:r>
      <w:r>
        <w:t xml:space="preserve">Australia Sydney requires robust engineering solutions for water recycling. Chemical engineers design the membrane filtration systems, chemical dosing protocols, and sludge treatment processes that keep the city’s water supply safe.</w:t>
      </w:r>
    </w:p>
    <w:p>
      <w:pPr>
        <w:numPr>
          <w:ilvl w:val="0"/>
          <w:numId w:val="1001"/>
        </w:numPr>
        <w:pStyle w:val="Compact"/>
      </w:pPr>
      <w:r>
        <w:rPr>
          <w:bCs/>
          <w:b/>
        </w:rPr>
        <w:t xml:space="preserve">Pharmaceuticals and Biotechnology:</w:t>
      </w:r>
      <w:r>
        <w:t xml:space="preserve">Australia Sydney is a growing hub for biotech. Chemical engineers work in sterile manufacturing environments, ensuring the scalability of drug production from lab bench to commercial factory.</w:t>
      </w:r>
    </w:p>
    <w:p>
      <w:pPr>
        <w:numPr>
          <w:ilvl w:val="0"/>
          <w:numId w:val="1001"/>
        </w:numPr>
        <w:pStyle w:val="Compact"/>
      </w:pPr>
      <w:r>
        <w:rPr>
          <w:bCs/>
          <w:b/>
        </w:rPr>
        <w:t xml:space="preserve">Foods and Beverages:</w:t>
      </w:r>
      <w:r>
        <w:t xml:space="preserve"> </w:t>
      </w:r>
      <w:r>
        <w:t xml:space="preserve">From dairy processing to brewing, the FMCG (Fast-Moving Consumer Goods) sector in</w:t>
      </w:r>
      <w:r>
        <w:t xml:space="preserve"> </w:t>
      </w:r>
      <w:r>
        <w:rPr>
          <w:bCs/>
          <w:b/>
        </w:rPr>
        <w:t xml:space="preserve">Australia Sydney</w:t>
      </w:r>
      <w:r>
        <w:t xml:space="preserve"> </w:t>
      </w:r>
      <w:r>
        <w:t xml:space="preserve">relies on chemical engineers for quality control, preservation technologies, and packaging efficiency.</w:t>
      </w:r>
    </w:p>
    <w:p>
      <w:pPr>
        <w:pStyle w:val="FirstParagraph"/>
      </w:pPr>
      <w:r>
        <w:t xml:space="preserve">Understanding this specific industrial mix is vital for any professional looking to establish a career here. The</w:t>
      </w:r>
      <w:r>
        <w:t xml:space="preserve"> </w:t>
      </w:r>
      <w:r>
        <w:rPr>
          <w:iCs/>
          <w:i/>
        </w:rPr>
        <w:t xml:space="preserve">Seminar Presentation Slides</w:t>
      </w:r>
      <w:r>
        <w:t xml:space="preserve"> </w:t>
      </w:r>
      <w:r>
        <w:t xml:space="preserve">highlight that adaptability is key because the industries in</w:t>
      </w:r>
      <w:r>
        <w:t xml:space="preserve"> </w:t>
      </w:r>
      <w:r>
        <w:rPr>
          <w:bCs/>
          <w:b/>
        </w:rPr>
        <w:t xml:space="preserve">Australia Sydney</w:t>
      </w:r>
      <w:r>
        <w:t xml:space="preserve"> </w:t>
      </w:r>
      <w:r>
        <w:t xml:space="preserve">are constantly evolving.</w:t>
      </w:r>
    </w:p>
    <w:bookmarkEnd w:id="22"/>
    <w:bookmarkStart w:id="23" w:name="regulatory-frameworks-and-standards"/>
    <w:p>
      <w:pPr>
        <w:pStyle w:val="Heading2"/>
      </w:pPr>
      <w:r>
        <w:t xml:space="preserve">Regulatory Frameworks and Standards</w:t>
      </w:r>
    </w:p>
    <w:p>
      <w:pPr>
        <w:pStyle w:val="FirstParagraph"/>
      </w:pPr>
      <w:r>
        <w:t xml:space="preserve">In</w:t>
      </w:r>
      <w:r>
        <w:t xml:space="preserve"> </w:t>
      </w:r>
      <w:r>
        <w:rPr>
          <w:bCs/>
          <w:b/>
        </w:rPr>
        <w:t xml:space="preserve">Australia Sydney</w:t>
      </w:r>
      <w:r>
        <w:t xml:space="preserve">, as elsewhere, safety and compliance are non-negotiable. Chemical engineers must navigate a complex web of regulations set by federal and state bodies.</w:t>
      </w:r>
    </w:p>
    <w:p>
      <w:pPr>
        <w:pStyle w:val="BodyText"/>
      </w:pPr>
      <w:r>
        <w:t xml:space="preserve">The primary regulatory body for the profession is Engineers Australia. Registration as a Chartered Professional Engineer (CPEng) is highly valued in</w:t>
      </w:r>
      <w:r>
        <w:t xml:space="preserve"> </w:t>
      </w:r>
      <w:r>
        <w:rPr>
          <w:bCs/>
          <w:b/>
        </w:rPr>
        <w:t xml:space="preserve">Australia Sydney</w:t>
      </w:r>
      <w:r>
        <w:t xml:space="preserve">. Furthermore, local councils in</w:t>
      </w:r>
      <w:r>
        <w:t xml:space="preserve"> </w:t>
      </w:r>
      <w:r>
        <w:rPr>
          <w:bCs/>
          <w:b/>
        </w:rPr>
        <w:t xml:space="preserve">Australia Sydney</w:t>
      </w:r>
      <w:r>
        <w:t xml:space="preserve"> </w:t>
      </w:r>
      <w:r>
        <w:t xml:space="preserve">enforce strict environmental protection regulations under the Protection of the Environment Operations Act 1997.</w:t>
      </w:r>
    </w:p>
    <w:p>
      <w:pPr>
        <w:pStyle w:val="BodyText"/>
      </w:pPr>
      <w:r>
        <w:t xml:space="preserve">Seminar attendees must recognize that working as a Chemical Engineer in this region requires:</w:t>
      </w:r>
    </w:p>
    <w:p>
      <w:pPr>
        <w:numPr>
          <w:ilvl w:val="0"/>
          <w:numId w:val="1002"/>
        </w:numPr>
        <w:pStyle w:val="Compact"/>
      </w:pPr>
      <w:r>
        <w:t xml:space="preserve">Licensing compliance for hazardous substances.</w:t>
      </w:r>
    </w:p>
    <w:p>
      <w:pPr>
        <w:numPr>
          <w:ilvl w:val="0"/>
          <w:numId w:val="1002"/>
        </w:numPr>
        <w:pStyle w:val="Compact"/>
      </w:pPr>
      <w:r>
        <w:t xml:space="preserve">Adherence to National Construction Codes (NCC).</w:t>
      </w:r>
    </w:p>
    <w:p>
      <w:pPr>
        <w:numPr>
          <w:ilvl w:val="0"/>
          <w:numId w:val="1002"/>
        </w:numPr>
        <w:pStyle w:val="Compact"/>
      </w:pPr>
      <w:r>
        <w:t xml:space="preserve">Rigorous adherence to Work Health and Safety (WHS) regulations.</w:t>
      </w:r>
    </w:p>
    <w:p>
      <w:pPr>
        <w:pStyle w:val="FirstParagraph"/>
      </w:pPr>
      <w:r>
        <w:t xml:space="preserve">Ignorance of these regulations is not a defense. The</w:t>
      </w:r>
      <w:r>
        <w:t xml:space="preserve"> </w:t>
      </w:r>
      <w:r>
        <w:rPr>
          <w:iCs/>
          <w:i/>
        </w:rPr>
        <w:t xml:space="preserve">Seminar Presentation Slides</w:t>
      </w:r>
      <w:r>
        <w:t xml:space="preserve"> </w:t>
      </w:r>
      <w:r>
        <w:t xml:space="preserve">emphasize that ethical practice is as important as technical proficiency in</w:t>
      </w:r>
      <w:r>
        <w:t xml:space="preserve"> </w:t>
      </w:r>
      <w:r>
        <w:rPr>
          <w:bCs/>
          <w:b/>
        </w:rPr>
        <w:t xml:space="preserve">Australia Sydney</w:t>
      </w:r>
      <w:r>
        <w:t xml:space="preserve">.</w:t>
      </w:r>
    </w:p>
    <w:bookmarkEnd w:id="23"/>
    <w:bookmarkStart w:id="24" w:name="X37b6c4047c1ab198ae069a982aa14321319d3ae"/>
    <w:p>
      <w:pPr>
        <w:pStyle w:val="Heading2"/>
      </w:pPr>
      <w:r>
        <w:t xml:space="preserve">Sustainability and Green Engineering Challenges</w:t>
      </w:r>
    </w:p>
    <w:p>
      <w:pPr>
        <w:pStyle w:val="FirstParagraph"/>
      </w:pPr>
      <w:r>
        <w:t xml:space="preserve">The most pressing topic for any Chemical Engineer today, particularly in an environmentally conscious city like</w:t>
      </w:r>
      <w:r>
        <w:t xml:space="preserve"> </w:t>
      </w:r>
      <w:r>
        <w:rPr>
          <w:bCs/>
          <w:b/>
        </w:rPr>
        <w:t xml:space="preserve">Australia Sydney</w:t>
      </w:r>
      <w:r>
        <w:t xml:space="preserve">, is sustainability. The concept of the Circular Economy is central to modern engineering design.</w:t>
      </w:r>
    </w:p>
    <w:p>
      <w:pPr>
        <w:pStyle w:val="BodyText"/>
      </w:pPr>
      <w:r>
        <w:t xml:space="preserve">In</w:t>
      </w:r>
      <w:r>
        <w:t xml:space="preserve"> </w:t>
      </w:r>
      <w:r>
        <w:rPr>
          <w:bCs/>
          <w:b/>
        </w:rPr>
        <w:t xml:space="preserve">Australia Sydney</w:t>
      </w:r>
      <w:r>
        <w:t xml:space="preserve">, we are seeing a push toward:</w:t>
      </w:r>
    </w:p>
    <w:p>
      <w:pPr>
        <w:numPr>
          <w:ilvl w:val="0"/>
          <w:numId w:val="1003"/>
        </w:numPr>
        <w:pStyle w:val="Compact"/>
      </w:pPr>
      <w:r>
        <w:rPr>
          <w:bCs/>
          <w:b/>
        </w:rPr>
        <w:t xml:space="preserve">Carbon Capture and Storage (CCS):</w:t>
      </w:r>
      <w:r>
        <w:t xml:space="preserve"> </w:t>
      </w:r>
      <w:r>
        <w:t xml:space="preserve">While geological storage options vary, chemical engineers are developing technologies to capture CO2 from industrial emissions before they enter the atmosphere.</w:t>
      </w:r>
    </w:p>
    <w:p>
      <w:pPr>
        <w:numPr>
          <w:ilvl w:val="0"/>
          <w:numId w:val="1003"/>
        </w:numPr>
        <w:pStyle w:val="Compact"/>
      </w:pPr>
      <w:r>
        <w:rPr>
          <w:bCs/>
          <w:b/>
        </w:rPr>
        <w:t xml:space="preserve">Biofuels:</w:t>
      </w:r>
      <w:r>
        <w:t xml:space="preserve"> </w:t>
      </w:r>
      <w:r>
        <w:t xml:space="preserve">Research into converting organic waste into energy is active in universities across</w:t>
      </w:r>
      <w:r>
        <w:t xml:space="preserve"> </w:t>
      </w:r>
      <w:r>
        <w:rPr>
          <w:bCs/>
          <w:b/>
        </w:rPr>
        <w:t xml:space="preserve">Australia Sydney</w:t>
      </w:r>
      <w:r>
        <w:t xml:space="preserve">.</w:t>
      </w:r>
    </w:p>
    <w:p>
      <w:pPr>
        <w:numPr>
          <w:ilvl w:val="0"/>
          <w:numId w:val="1003"/>
        </w:numPr>
        <w:pStyle w:val="Compact"/>
      </w:pPr>
      <w:r>
        <w:rPr>
          <w:bCs/>
          <w:b/>
        </w:rPr>
        <w:t xml:space="preserve">Renewable Energy Integration:</w:t>
      </w:r>
      <w:r>
        <w:t xml:space="preserve"> </w:t>
      </w:r>
      <w:r>
        <w:t xml:space="preserve">Chemical engineers work on battery technology and hydrogen fuel cells, which are critical for</w:t>
      </w:r>
      <w:r>
        <w:t xml:space="preserve"> </w:t>
      </w:r>
      <w:r>
        <w:rPr>
          <w:bCs/>
          <w:b/>
        </w:rPr>
        <w:t xml:space="preserve">Australia Sydney’s</w:t>
      </w:r>
      <w:r>
        <w:t xml:space="preserve"> </w:t>
      </w:r>
      <w:r>
        <w:t xml:space="preserve">energy grid decarbonization.</w:t>
      </w:r>
    </w:p>
    <w:p>
      <w:pPr>
        <w:pStyle w:val="FirstParagraph"/>
      </w:pPr>
      <w:r>
        <w:t xml:space="preserve">This seminar presentation serves as a call to action. The Chemical Engineers of tomorrow in</w:t>
      </w:r>
      <w:r>
        <w:t xml:space="preserve"> </w:t>
      </w:r>
      <w:r>
        <w:rPr>
          <w:bCs/>
          <w:b/>
        </w:rPr>
        <w:t xml:space="preserve">Australia Sydney</w:t>
      </w:r>
      <w:r>
        <w:t xml:space="preserve"> </w:t>
      </w:r>
      <w:r>
        <w:t xml:space="preserve">must be green engineers first. We cannot ignore the environmental impact of our processes.</w:t>
      </w:r>
    </w:p>
    <w:bookmarkEnd w:id="24"/>
    <w:bookmarkStart w:id="25" w:name="X0d4b3080daa8f25dbfe876d72484f2bdae8e02f"/>
    <w:p>
      <w:pPr>
        <w:pStyle w:val="Heading2"/>
      </w:pPr>
      <w:r>
        <w:t xml:space="preserve">Educational Pathways and Professional Development</w:t>
      </w:r>
    </w:p>
    <w:p>
      <w:pPr>
        <w:pStyle w:val="FirstParagraph"/>
      </w:pPr>
      <w:r>
        <w:t xml:space="preserve">For those aspiring to work as a Chemical Engineer in</w:t>
      </w:r>
      <w:r>
        <w:t xml:space="preserve"> </w:t>
      </w:r>
      <w:r>
        <w:rPr>
          <w:bCs/>
          <w:b/>
        </w:rPr>
        <w:t xml:space="preserve">Australia Sydney</w:t>
      </w:r>
      <w:r>
        <w:t xml:space="preserve">, the educational route is clearly defined. Accredited degrees from institutions such as the University of Sydney, UNSW, or UTS are preferred by employers in</w:t>
      </w:r>
      <w:r>
        <w:t xml:space="preserve"> </w:t>
      </w:r>
      <w:r>
        <w:rPr>
          <w:bCs/>
          <w:b/>
        </w:rPr>
        <w:t xml:space="preserve">Australia Sydney</w:t>
      </w:r>
      <w:r>
        <w:t xml:space="preserve">.</w:t>
      </w:r>
    </w:p>
    <w:p>
      <w:pPr>
        <w:pStyle w:val="BodyText"/>
      </w:pPr>
      <w:r>
        <w:t xml:space="preserve">The curriculum typically covers:</w:t>
      </w:r>
    </w:p>
    <w:p>
      <w:pPr>
        <w:numPr>
          <w:ilvl w:val="0"/>
          <w:numId w:val="1004"/>
        </w:numPr>
        <w:pStyle w:val="Compact"/>
      </w:pPr>
      <w:r>
        <w:t xml:space="preserve">Fundamental Chemistry and Physics.</w:t>
      </w:r>
    </w:p>
    <w:p>
      <w:pPr>
        <w:numPr>
          <w:ilvl w:val="0"/>
          <w:numId w:val="1004"/>
        </w:numPr>
        <w:pStyle w:val="Compact"/>
      </w:pPr>
      <w:r>
        <w:t xml:space="preserve">Process Engineering Design.</w:t>
      </w:r>
    </w:p>
    <w:p>
      <w:pPr>
        <w:numPr>
          <w:ilvl w:val="0"/>
          <w:numId w:val="1004"/>
        </w:numPr>
        <w:pStyle w:val="Compact"/>
      </w:pPr>
      <w:r>
        <w:t xml:space="preserve">Safety Management Systems.</w:t>
      </w:r>
    </w:p>
    <w:p>
      <w:pPr>
        <w:pStyle w:val="FirstParagraph"/>
      </w:pPr>
      <w:r>
        <w:t xml:space="preserve">Continuing Professional Development (CPD) is mandatory for maintaining chartered status. In</w:t>
      </w:r>
      <w:r>
        <w:t xml:space="preserve"> </w:t>
      </w:r>
      <w:r>
        <w:rPr>
          <w:bCs/>
          <w:b/>
        </w:rPr>
        <w:t xml:space="preserve">Australia Sydney</w:t>
      </w:r>
      <w:r>
        <w:t xml:space="preserve">, professional networks such as the Institution of Chemical Engineers (IChemE) Australia branch are active. Attending their seminars, which these</w:t>
      </w:r>
      <w:r>
        <w:t xml:space="preserve"> </w:t>
      </w:r>
      <w:r>
        <w:rPr>
          <w:iCs/>
          <w:i/>
        </w:rPr>
        <w:t xml:space="preserve">Seminar Presentation Slides</w:t>
      </w:r>
      <w:r>
        <w:t xml:space="preserve"> </w:t>
      </w:r>
      <w:r>
        <w:t xml:space="preserve">mirror in structure, is a great way to stay updated on industry trends specific to our region.</w:t>
      </w:r>
    </w:p>
    <w:bookmarkEnd w:id="25"/>
    <w:bookmarkStart w:id="26" w:name="career-opportunities-and-future-outlook"/>
    <w:p>
      <w:pPr>
        <w:pStyle w:val="Heading2"/>
      </w:pPr>
      <w:r>
        <w:t xml:space="preserve">Career Opportunities and Future Outlook</w:t>
      </w:r>
    </w:p>
    <w:p>
      <w:pPr>
        <w:pStyle w:val="FirstParagraph"/>
      </w:pPr>
      <w:r>
        <w:t xml:space="preserve">The job market for Chemical Engineers in</w:t>
      </w:r>
      <w:r>
        <w:t xml:space="preserve"> </w:t>
      </w:r>
      <w:r>
        <w:rPr>
          <w:bCs/>
          <w:b/>
        </w:rPr>
        <w:t xml:space="preserve">Australia Sydney</w:t>
      </w:r>
      <w:r>
        <w:t xml:space="preserve"> </w:t>
      </w:r>
      <w:r>
        <w:t xml:space="preserve">is resilient. While traditional manufacturing has declined, new sectors are emerging.</w:t>
      </w:r>
    </w:p>
    <w:p>
      <w:pPr>
        <w:pStyle w:val="BodyText"/>
      </w:pPr>
      <w:r>
        <w:t xml:space="preserve">Key growth areas include:</w:t>
      </w:r>
    </w:p>
    <w:p>
      <w:pPr>
        <w:numPr>
          <w:ilvl w:val="0"/>
          <w:numId w:val="1005"/>
        </w:numPr>
        <w:pStyle w:val="Compact"/>
      </w:pPr>
      <w:r>
        <w:t xml:space="preserve">Digital Process Optimization: Using AI and Big Data to improve efficiency in plants located near</w:t>
      </w:r>
      <w:r>
        <w:t xml:space="preserve"> </w:t>
      </w:r>
      <w:r>
        <w:rPr>
          <w:bCs/>
          <w:b/>
        </w:rPr>
        <w:t xml:space="preserve">Australia Sydney</w:t>
      </w:r>
      <w:r>
        <w:t xml:space="preserve">.</w:t>
      </w:r>
    </w:p>
    <w:p>
      <w:pPr>
        <w:numPr>
          <w:ilvl w:val="0"/>
          <w:numId w:val="1005"/>
        </w:numPr>
        <w:pStyle w:val="Compact"/>
      </w:pPr>
      <w:r>
        <w:t xml:space="preserve">Nanotechnology: Applications in medicine and materials science.</w:t>
      </w:r>
    </w:p>
    <w:p>
      <w:pPr>
        <w:numPr>
          <w:ilvl w:val="0"/>
          <w:numId w:val="1005"/>
        </w:numPr>
        <w:pStyle w:val="Compact"/>
      </w:pPr>
      <w:r>
        <w:t xml:space="preserve">Sustainable Infrastructure: Designing low-carbon concrete and steel alternatives.</w:t>
      </w:r>
    </w:p>
    <w:p>
      <w:pPr>
        <w:pStyle w:val="FirstParagraph"/>
      </w:pPr>
      <w:r>
        <w:t xml:space="preserve">Employers in</w:t>
      </w:r>
      <w:r>
        <w:t xml:space="preserve"> </w:t>
      </w:r>
      <w:r>
        <w:rPr>
          <w:bCs/>
          <w:b/>
        </w:rPr>
        <w:t xml:space="preserve">Australia Sydney</w:t>
      </w:r>
      <w:r>
        <w:t xml:space="preserve"> </w:t>
      </w:r>
      <w:r>
        <w:t xml:space="preserve">are looking for engineers who can communicate effectively, work in multidisciplinary teams, and demonstrate a commitment to sustainable practices. The salary expectations for experienced Chemical Engineers in</w:t>
      </w:r>
      <w:r>
        <w:t xml:space="preserve"> </w:t>
      </w:r>
      <w:r>
        <w:rPr>
          <w:bCs/>
          <w:b/>
        </w:rPr>
        <w:t xml:space="preserve">Australia Sydney</w:t>
      </w:r>
      <w:r>
        <w:t xml:space="preserve"> </w:t>
      </w:r>
      <w:r>
        <w:t xml:space="preserve">are competitive, reflecting the high cost of living and the specialized nature of the skill set.</w:t>
      </w:r>
    </w:p>
    <w:bookmarkEnd w:id="26"/>
    <w:bookmarkStart w:id="27" w:name="Xd2e3a63eb67f523cf4725acd7303f2cad8737f1"/>
    <w:p>
      <w:pPr>
        <w:pStyle w:val="Heading2"/>
      </w:pPr>
      <w:r>
        <w:t xml:space="preserve">Conclusion: Embracing Innovation in Australia Sydney</w:t>
      </w:r>
    </w:p>
    <w:p>
      <w:pPr>
        <w:pStyle w:val="FirstParagraph"/>
      </w:pPr>
      <w:r>
        <w:t xml:space="preserve">To conclude these</w:t>
      </w:r>
    </w:p>
    <w:p>
      <w:pPr>
        <w:pStyle w:val="BodyText"/>
      </w:pPr>
      <w:r>
        <w:t xml:space="preserve">Seminar Presentation Slides, it is clear that being a Chemical Engineer in</w:t>
      </w:r>
      <w:r>
        <w:t xml:space="preserve"> </w:t>
      </w:r>
      <w:r>
        <w:rPr>
          <w:bCs/>
          <w:b/>
        </w:rPr>
        <w:t xml:space="preserve">Australia Sydney</w:t>
      </w:r>
      <w:r>
        <w:t xml:space="preserve"> </w:t>
      </w:r>
      <w:r>
        <w:t xml:space="preserve">is a role of significant responsibility and opportunity. It requires a blend of traditional engineering rigor and modern environmental stewardship.</w:t>
      </w:r>
    </w:p>
    <w:p>
      <w:pPr>
        <w:pStyle w:val="BodyText"/>
      </w:pPr>
      <w:r>
        <w:t xml:space="preserve">We have covered the industrial applications, regulatory requirements, sustainability challenges, educational paths, and career prospects specific to this vibrant city. As we look to the future, the Chemical Engineer in</w:t>
      </w:r>
      <w:r>
        <w:t xml:space="preserve"> </w:t>
      </w:r>
      <w:r>
        <w:rPr>
          <w:bCs/>
          <w:b/>
        </w:rPr>
        <w:t xml:space="preserve">Australia Sydney</w:t>
      </w:r>
      <w:r>
        <w:t xml:space="preserve"> </w:t>
      </w:r>
      <w:r>
        <w:t xml:space="preserve">will be at the forefront of solving some of humanity’s greatest challenges: climate change, resource scarcity, and public health.</w:t>
      </w:r>
    </w:p>
    <w:p>
      <w:pPr>
        <w:pStyle w:val="BodyText"/>
      </w:pPr>
      <w:r>
        <w:rPr>
          <w:bCs/>
          <w:b/>
        </w:rPr>
        <w:t xml:space="preserve">Seminar Presentation Slides</w:t>
      </w:r>
      <w:r>
        <w:t xml:space="preserve"> </w:t>
      </w:r>
      <w:r>
        <w:t xml:space="preserve">are not just static documents; they are invitations to dialogue. We encourage all attendees to engage with local industry leaders in</w:t>
      </w:r>
      <w:r>
        <w:t xml:space="preserve"> </w:t>
      </w:r>
      <w:r>
        <w:rPr>
          <w:bCs/>
          <w:b/>
        </w:rPr>
        <w:t xml:space="preserve">Australia Sydney</w:t>
      </w:r>
      <w:r>
        <w:t xml:space="preserve">, pursue accreditation through Engineers Australia, and commit to the ethical practice of engineering.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Australia Sydney</dc:title>
  <dc:creator/>
  <dc:language>en</dc:language>
  <cp:keywords/>
  <dcterms:created xsi:type="dcterms:W3CDTF">2026-07-29T15:47:41Z</dcterms:created>
  <dcterms:modified xsi:type="dcterms:W3CDTF">2026-07-29T15:47:41Z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