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Chemical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31" w:name="seminar-presentation-slides"/>
    <w:p>
      <w:pPr>
        <w:pStyle w:val="Heading1"/>
      </w:pPr>
      <w:r>
        <w:t xml:space="preserve">Seminar Presentation Slides</w:t>
      </w:r>
    </w:p>
    <w:bookmarkStart w:id="20" w:name="X9ccd6817275a98621434d11d0d24cce7d663e28"/>
    <w:p>
      <w:pPr>
        <w:pStyle w:val="Heading2"/>
      </w:pPr>
      <w:r>
        <w:t xml:space="preserve">Title Slide: The Role of the Chemical Engineer in Belgium Brussels</w:t>
      </w:r>
    </w:p>
    <w:p>
      <w:pPr>
        <w:pStyle w:val="FirstParagraph"/>
      </w:pPr>
      <w:r>
        <w:rPr>
          <w:bCs/>
          <w:b/>
        </w:rPr>
        <w:t xml:space="preserve">Welcome and Introduction:</w:t>
      </w:r>
    </w:p>
    <w:p>
      <w:pPr>
        <w:pStyle w:val="BodyText"/>
      </w:pPr>
      <w:r>
        <w:t xml:space="preserve">We are gathered here today to explore a critical intersection of industry, innovation, and urban development. This presentation focuses on the vital role of the</w:t>
      </w:r>
      <w:r>
        <w:t xml:space="preserve"> </w:t>
      </w:r>
      <w:r>
        <w:rPr>
          <w:bCs/>
          <w:b/>
        </w:rPr>
        <w:t xml:space="preserve">Chemical Engineer</w:t>
      </w:r>
      <w:r>
        <w:t xml:space="preserve">, specifically within the unique industrial landscape of Belgium Brussels. As we navigate through these slides, we will dissect how this specialized profession contributes to the economic engine of Europe's capital city.</w:t>
      </w:r>
    </w:p>
    <w:p>
      <w:pPr>
        <w:pStyle w:val="BodyText"/>
      </w:pPr>
      <w:r>
        <w:t xml:space="preserve">The scope of this seminar is not merely theoretical; it is deeply rooted in practical application. We will examine the specific regulatory frameworks, technological advancements, and sustainability goals that define chemical engineering in Brussels. For students, professionals, and policymakers alike, understanding this dynamic is essential for grasping the future of industrial manufacturing in Western Europe.</w:t>
      </w:r>
    </w:p>
    <w:bookmarkEnd w:id="20"/>
    <w:bookmarkStart w:id="21" w:name="X4888159f7ca1751be0c2e441e8307037122ff6f"/>
    <w:p>
      <w:pPr>
        <w:pStyle w:val="Heading2"/>
      </w:pPr>
      <w:r>
        <w:t xml:space="preserve">Slide 1: Overview of Chemical Engineering Principles</w:t>
      </w:r>
    </w:p>
    <w:p>
      <w:pPr>
        <w:pStyle w:val="FirstParagraph"/>
      </w:pPr>
      <w:r>
        <w:rPr>
          <w:bCs/>
          <w:b/>
        </w:rPr>
        <w:t xml:space="preserve">The Core Discipline:</w:t>
      </w:r>
    </w:p>
    <w:p>
      <w:pPr>
        <w:pStyle w:val="BodyText"/>
      </w:pPr>
      <w:r>
        <w:t xml:space="preserve">A</w:t>
      </w:r>
      <w:r>
        <w:t xml:space="preserve"> </w:t>
      </w:r>
      <w:r>
        <w:rPr>
          <w:bCs/>
          <w:b/>
        </w:rPr>
        <w:t xml:space="preserve">Chemical Engineer</w:t>
      </w:r>
      <w:r>
        <w:t xml:space="preserve">, by definition, is a professional who applies principles of chemistry, physics, mathematics, biology, and economics to produce or use chemicals, fuel drugs food and many other products. Unlike pure chemists who discover new substances on a laboratory scale chemical engineers are responsible for designing the processes that allow these substances to be manufactured at an industrial scale safely efficiently and cost-effectively.</w:t>
      </w:r>
    </w:p>
    <w:p>
      <w:pPr>
        <w:pStyle w:val="BodyText"/>
      </w:pPr>
      <w:r>
        <w:t xml:space="preserve">In the context of modern industry this role involves process design equipment selection safety analysis and environmental protection. The transition from bench-scale experiments to full-scale production is where the expertise of a chemical engineer becomes indispensable. This seminar will highlight how these core competencies are adapted to meet the specific demands of high-density urban environments like Brussels.</w:t>
      </w:r>
    </w:p>
    <w:bookmarkEnd w:id="21"/>
    <w:bookmarkStart w:id="22" w:name="X2a3fffb7fb895d66a73941ae252ae2052ecf2b5"/>
    <w:p>
      <w:pPr>
        <w:pStyle w:val="Heading2"/>
      </w:pPr>
      <w:r>
        <w:t xml:space="preserve">Slide 2: The Industrial Landscape of Belgium</w:t>
      </w:r>
    </w:p>
    <w:p>
      <w:pPr>
        <w:pStyle w:val="FirstParagraph"/>
      </w:pPr>
      <w:r>
        <w:rPr>
          <w:bCs/>
          <w:b/>
        </w:rPr>
        <w:t xml:space="preserve">National Context:</w:t>
      </w:r>
    </w:p>
    <w:p>
      <w:pPr>
        <w:pStyle w:val="BodyText"/>
      </w:pPr>
      <w:r>
        <w:t xml:space="preserve">To understand the position of Brussels one must first look at the broader industrial landscape of Belgium. Historically known for its chemical hubs in Antwerp and Ghent, Belgium has a robust manufacturing sector that relies heavily on advanced process engineering. The country is home to major multinational corporations and innovative start-ups alike.</w:t>
      </w:r>
    </w:p>
    <w:p>
      <w:pPr>
        <w:pStyle w:val="BodyText"/>
      </w:pPr>
      <w:r>
        <w:t xml:space="preserve">The Belgian government has set ambitious targets for carbon neutrality by 2050. This national mandate influences every sector, including chemical engineering. Professionals working in this field must be adept at integrating green technologies and circular economy principles into their designs. The ripple effect of these national policies is felt directly in the capital, where policy-making intersects with industrial reality.</w:t>
      </w:r>
    </w:p>
    <w:bookmarkEnd w:id="22"/>
    <w:bookmarkStart w:id="23" w:name="slide-3-brussels-as-a-strategic-hub"/>
    <w:p>
      <w:pPr>
        <w:pStyle w:val="Heading2"/>
      </w:pPr>
      <w:r>
        <w:t xml:space="preserve">Slide 3: Brussels as a Strategic Hub</w:t>
      </w:r>
    </w:p>
    <w:p>
      <w:pPr>
        <w:pStyle w:val="FirstParagraph"/>
      </w:pPr>
      <w:r>
        <w:rPr>
          <w:bCs/>
          <w:b/>
        </w:rPr>
        <w:t xml:space="preserve">The Capital’s Unique Position:</w:t>
      </w:r>
    </w:p>
    <w:p>
      <w:pPr>
        <w:pStyle w:val="BodyText"/>
      </w:pPr>
      <w:r>
        <w:rPr>
          <w:bCs/>
          <w:b/>
        </w:rPr>
        <w:t xml:space="preserve">Belgium Brussels</w:t>
      </w:r>
      <w:r>
        <w:t xml:space="preserve">, as the de facto capital of the European Union, offers a distinct environment for industrial professionals. While it may not host large-scale heavy chemical plants due to urban density and regulatory constraints, Brussels serves as a critical nexus for research development policy and high-value niche manufacturing.</w:t>
      </w:r>
    </w:p>
    <w:p>
      <w:pPr>
        <w:pStyle w:val="BodyText"/>
      </w:pPr>
      <w:r>
        <w:t xml:space="preserve">The city attracts talent from across Europe due to its international nature. For the</w:t>
      </w:r>
      <w:r>
        <w:t xml:space="preserve"> </w:t>
      </w:r>
      <w:r>
        <w:rPr>
          <w:bCs/>
          <w:b/>
        </w:rPr>
        <w:t xml:space="preserve">Chemical Engineer</w:t>
      </w:r>
      <w:r>
        <w:t xml:space="preserve">, this means opportunities in biopharmaceuticals, advanced materials, water treatment technologies, and energy systems. Brussels acts as a testing ground for new regulations that often become EU-wide standards. Therefore engineers working here are at the forefront of regulatory compliance and innovation.</w:t>
      </w:r>
    </w:p>
    <w:bookmarkEnd w:id="23"/>
    <w:bookmarkStart w:id="24" w:name="slide-4-key-sectors-in-brussels"/>
    <w:p>
      <w:pPr>
        <w:pStyle w:val="Heading2"/>
      </w:pPr>
      <w:r>
        <w:t xml:space="preserve">Slide 4: Key Sectors in Brussels</w:t>
      </w:r>
    </w:p>
    <w:p>
      <w:pPr>
        <w:pStyle w:val="FirstParagraph"/>
      </w:pPr>
      <w:r>
        <w:rPr>
          <w:bCs/>
          <w:b/>
        </w:rPr>
        <w:t xml:space="preserve">Demand Areas:</w:t>
      </w:r>
    </w:p>
    <w:p>
      <w:pPr>
        <w:numPr>
          <w:ilvl w:val="0"/>
          <w:numId w:val="1001"/>
        </w:numPr>
        <w:pStyle w:val="Compact"/>
      </w:pPr>
      <w:r>
        <w:rPr>
          <w:bCs/>
          <w:b/>
        </w:rPr>
        <w:t xml:space="preserve">Lifesciences and Pharma:</w:t>
      </w:r>
      <w:r>
        <w:t xml:space="preserve"> With numerous pharmaceutical companies headquartered or having significant operations in the Brussels region there is a high demand for chemical engineers skilled in bioprocessing and sterile manufacturing.</w:t>
      </w:r>
    </w:p>
    <w:p>
      <w:pPr>
        <w:numPr>
          <w:ilvl w:val="0"/>
          <w:numId w:val="1001"/>
        </w:numPr>
        <w:pStyle w:val="Compact"/>
      </w:pPr>
      <w:r>
        <w:rPr>
          <w:bCs/>
          <w:b/>
        </w:rPr>
        <w:t xml:space="preserve">Energy Transition:</w:t>
      </w:r>
      <w:r>
        <w:t xml:space="preserve"> The push for renewable energy has created roles in hydrogen production storage and distribution. Chemical engineers are key to designing the infrastructure needed for this transition.</w:t>
      </w:r>
    </w:p>
    <w:p>
      <w:pPr>
        <w:numPr>
          <w:ilvl w:val="0"/>
          <w:numId w:val="1001"/>
        </w:numPr>
        <w:pStyle w:val="Compact"/>
      </w:pPr>
      <w:r>
        <w:rPr>
          <w:bCs/>
          <w:b/>
        </w:rPr>
        <w:t xml:space="preserve">Environmental Services:</w:t>
      </w:r>
      <w:r>
        <w:t xml:space="preserve"> Water purification air quality management and waste-to-energy solutions are critical in an urban setting. Engineers design systems that minimize environmental impact while maximizing resource recovery.</w:t>
      </w:r>
    </w:p>
    <w:p>
      <w:pPr>
        <w:numPr>
          <w:ilvl w:val="0"/>
          <w:numId w:val="1001"/>
        </w:numPr>
        <w:pStyle w:val="Compact"/>
      </w:pPr>
      <w:r>
        <w:rPr>
          <w:bCs/>
          <w:b/>
        </w:rPr>
        <w:t xml:space="preserve">R&amp;D and Consulting:</w:t>
      </w:r>
      <w:r>
        <w:t xml:space="preserve"> Many international organizations based in Brussels require expert consultants to advise on industrial policy. A background in chemical engineering provides the technical credibility needed for such advisory roles.</w:t>
      </w:r>
    </w:p>
    <w:bookmarkEnd w:id="24"/>
    <w:bookmarkStart w:id="25" w:name="Xe32deec8139fa71be0f10f18786cbd6c35a7242"/>
    <w:p>
      <w:pPr>
        <w:pStyle w:val="Heading2"/>
      </w:pPr>
      <w:r>
        <w:t xml:space="preserve">Slide 5: Regulatory Framework and Compliance</w:t>
      </w:r>
    </w:p>
    <w:p>
      <w:pPr>
        <w:pStyle w:val="FirstParagraph"/>
      </w:pPr>
      <w:r>
        <w:rPr>
          <w:bCs/>
          <w:b/>
        </w:rPr>
        <w:t xml:space="preserve">Navigating Complexity:</w:t>
      </w:r>
    </w:p>
    <w:p>
      <w:pPr>
        <w:pStyle w:val="BodyText"/>
      </w:pPr>
      <w:r>
        <w:t xml:space="preserve">In Belgium Brussels, regulatory compliance is not optional; it is a core component of the job description. The region follows strict EU directives such as REACH (Registration Evaluation Authorisation and Restriction of Chemicals). A competent chemical engineer must be well-versed in these regulations to ensure that processes are legal safe and environmentally sound.</w:t>
      </w:r>
    </w:p>
    <w:p>
      <w:pPr>
        <w:pStyle w:val="BodyText"/>
      </w:pPr>
      <w:r>
        <w:t xml:space="preserve">This requires continuous learning and adaptation. Engineers must stay updated on changing laws regarding emissions waste disposal and occupational safety. The ability to interpret complex legal texts and translate them into technical specifications is a highly valued skill set in the Brussels market.</w:t>
      </w:r>
    </w:p>
    <w:bookmarkEnd w:id="25"/>
    <w:bookmarkStart w:id="26" w:name="X4e36237cc761bbf87caed9c4ce9894686744ad9"/>
    <w:p>
      <w:pPr>
        <w:pStyle w:val="Heading2"/>
      </w:pPr>
      <w:r>
        <w:t xml:space="preserve">Slide 6: Sustainability and Green Engineering</w:t>
      </w:r>
    </w:p>
    <w:p>
      <w:pPr>
        <w:pStyle w:val="FirstParagraph"/>
      </w:pPr>
      <w:r>
        <w:rPr>
          <w:bCs/>
          <w:b/>
        </w:rPr>
        <w:t xml:space="preserve">The Imperative of Efficiency:</w:t>
      </w:r>
    </w:p>
    <w:p>
      <w:pPr>
        <w:pStyle w:val="BodyText"/>
      </w:pPr>
      <w:r>
        <w:t xml:space="preserve">Sustainability is no longer a buzzword but a business imperative. In Belgium Brussels, the concept of "Green Engineering" is gaining traction. This involves designing products and processes that minimize pollution waste and resource consumption while promoting economic growth.</w:t>
      </w:r>
    </w:p>
    <w:p>
      <w:pPr>
        <w:pStyle w:val="BodyText"/>
      </w:pPr>
      <w:r>
        <w:rPr>
          <w:bCs/>
          <w:b/>
        </w:rPr>
        <w:t xml:space="preserve">Chemical Engineers</w:t>
      </w:r>
      <w:r>
        <w:t xml:space="preserve"> </w:t>
      </w:r>
      <w:r>
        <w:t xml:space="preserve">are tasked with developing closed-loop systems where byproducts are reused rather than discarded. For example, capturing carbon dioxide emissions or recovering heat from industrial processes for district heating in residential areas. These innovations are crucial for Brussels to meet its climate goals and maintain its status as a livable city.</w:t>
      </w:r>
    </w:p>
    <w:bookmarkEnd w:id="26"/>
    <w:bookmarkStart w:id="27" w:name="slide-7-skills-and-qualifications"/>
    <w:p>
      <w:pPr>
        <w:pStyle w:val="Heading2"/>
      </w:pPr>
      <w:r>
        <w:t xml:space="preserve">Slide 7: Skills and Qualifications</w:t>
      </w:r>
    </w:p>
    <w:p>
      <w:pPr>
        <w:pStyle w:val="FirstParagraph"/>
      </w:pPr>
      <w:r>
        <w:rPr>
          <w:bCs/>
          <w:b/>
        </w:rPr>
        <w:t xml:space="preserve">Career Requirements:</w:t>
      </w:r>
    </w:p>
    <w:p>
      <w:pPr>
        <w:numPr>
          <w:ilvl w:val="0"/>
          <w:numId w:val="1002"/>
        </w:numPr>
        <w:pStyle w:val="Compact"/>
      </w:pPr>
      <w:r>
        <w:rPr>
          <w:bCs/>
          <w:b/>
        </w:rPr>
        <w:t xml:space="preserve">Educational Background:</w:t>
      </w:r>
      <w:r>
        <w:t xml:space="preserve"> A degree in Chemical Engineering or a related field is mandatory. Advanced degrees are often preferred for research-oriented roles.</w:t>
      </w:r>
    </w:p>
    <w:p>
      <w:pPr>
        <w:numPr>
          <w:ilvl w:val="0"/>
          <w:numId w:val="1002"/>
        </w:numPr>
        <w:pStyle w:val="Compact"/>
      </w:pPr>
      <w:r>
        <w:rPr>
          <w:bCs/>
          <w:b/>
        </w:rPr>
        <w:t xml:space="preserve">Languages:</w:t>
      </w:r>
      <w:r>
        <w:t xml:space="preserve"> Given the international nature of Brussels, proficiency in English is essential. Knowledge of French and Dutch is highly advantageous for local integration and communication with regional authorities.</w:t>
      </w:r>
    </w:p>
    <w:p>
      <w:pPr>
        <w:numPr>
          <w:ilvl w:val="0"/>
          <w:numId w:val="1002"/>
        </w:numPr>
        <w:pStyle w:val="Compact"/>
      </w:pPr>
      <w:r>
        <w:rPr>
          <w:bCs/>
          <w:b/>
        </w:rPr>
        <w:t xml:space="preserve">Soft Skills:</w:t>
      </w:r>
      <w:r>
        <w:t xml:space="preserve"> Project management problem-solving critical thinking and cross-cultural communication are vital. Engineers often work in diverse teams comprising scientists policymakers and business leaders.</w:t>
      </w:r>
    </w:p>
    <w:p>
      <w:pPr>
        <w:numPr>
          <w:ilvl w:val="0"/>
          <w:numId w:val="1002"/>
        </w:numPr>
        <w:pStyle w:val="Compact"/>
      </w:pPr>
      <w:r>
        <w:rPr>
          <w:bCs/>
          <w:b/>
        </w:rPr>
        <w:t xml:space="preserve">Tech Savviness:</w:t>
      </w:r>
      <w:r>
        <w:t xml:space="preserve"> Familiarity with simulation software digital twins and data analytics is increasingly important for optimizing processes.</w:t>
      </w:r>
    </w:p>
    <w:bookmarkEnd w:id="27"/>
    <w:bookmarkStart w:id="28" w:name="slide-8-future-outlook-and-opportunities"/>
    <w:p>
      <w:pPr>
        <w:pStyle w:val="Heading2"/>
      </w:pPr>
      <w:r>
        <w:t xml:space="preserve">Slide 8: Future Outlook and Opportunities</w:t>
      </w:r>
    </w:p>
    <w:p>
      <w:pPr>
        <w:pStyle w:val="FirstParagraph"/>
      </w:pPr>
      <w:r>
        <w:rPr>
          <w:bCs/>
          <w:b/>
        </w:rPr>
        <w:t xml:space="preserve">Growth Prospects:</w:t>
      </w:r>
    </w:p>
    <w:p>
      <w:pPr>
        <w:pStyle w:val="BodyText"/>
      </w:pPr>
      <w:r>
        <w:t xml:space="preserve">The future for chemical engineers in Belgium Brussels is promising. As the EU pushes for a Circular Economy Action Plan, the demand for experts who can design sustainable industrial processes will continue to rise. Innovation hubs in Brussels are fostering collaborations between academia and industry, creating new pathways for employment.</w:t>
      </w:r>
    </w:p>
    <w:p>
      <w:pPr>
        <w:pStyle w:val="BodyText"/>
      </w:pPr>
      <w:r>
        <w:t xml:space="preserve">Moreover, the focus on digitalization and Industry 4.0 means that chemical engineers who combine traditional process knowledge with data science skills will be particularly sought after. The city’s commitment to becoming a smart city offers numerous opportunities for applying engineering principles to urban challenges.</w:t>
      </w:r>
    </w:p>
    <w:bookmarkEnd w:id="28"/>
    <w:bookmarkStart w:id="29" w:name="conclusion"/>
    <w:p>
      <w:pPr>
        <w:pStyle w:val="Heading2"/>
      </w:pPr>
      <w:r>
        <w:t xml:space="preserve">Conclusion</w:t>
      </w:r>
    </w:p>
    <w:p>
      <w:pPr>
        <w:pStyle w:val="FirstParagraph"/>
      </w:pPr>
      <w:r>
        <w:rPr>
          <w:bCs/>
          <w:b/>
        </w:rPr>
        <w:t xml:space="preserve">Summary:</w:t>
      </w:r>
    </w:p>
    <w:p>
      <w:pPr>
        <w:pStyle w:val="BodyText"/>
      </w:pPr>
      <w:r>
        <w:t xml:space="preserve">In conclusion, the role of the chemical engineer in Belgium Brussels is multifaceted and evolving. It extends beyond traditional manufacturing to encompass policy advising environmental stewardship and technological innovation. As we have seen, this profession is central to achieving sustainability goals while maintaining economic competitiveness.</w:t>
      </w:r>
    </w:p>
    <w:p>
      <w:pPr>
        <w:pStyle w:val="BodyText"/>
      </w:pPr>
      <w:r>
        <w:t xml:space="preserve">We encourage aspiring professionals to consider Brussels as a strategic location for their careers. By engaging with the local industry you contribute to the development of solutions that benefit not only Belgium but the entire European Union. Thank you for your attention.</w:t>
      </w:r>
    </w:p>
    <w:bookmarkEnd w:id="29"/>
    <w:bookmarkStart w:id="30" w:name="qa-session"/>
    <w:p>
      <w:pPr>
        <w:pStyle w:val="Heading2"/>
      </w:pPr>
      <w:r>
        <w:t xml:space="preserve">Q&amp;A Session</w:t>
      </w:r>
    </w:p>
    <w:p>
      <w:pPr>
        <w:pStyle w:val="FirstParagraph"/>
      </w:pPr>
      <w:r>
        <w:t xml:space="preserve">We now open the floor for questions regarding chemical engineering opportunities in Brussels regulatory frameworks or specific career advice. Please feel free to ask any questions related to the content presented today.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Chemical Engineer in Belgium Brussels</dc:title>
  <dc:creator/>
  <dc:language>en</dc:language>
  <cp:keywords/>
  <dcterms:created xsi:type="dcterms:W3CDTF">2026-07-29T11:48:37Z</dcterms:created>
  <dcterms:modified xsi:type="dcterms:W3CDTF">2026-07-29T11:48:37Z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