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Chemical</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1" w:name="seminar-presentation-slides"/>
    <w:p>
      <w:pPr>
        <w:pStyle w:val="Heading1"/>
      </w:pPr>
      <w:r>
        <w:t xml:space="preserve">Seminar Presentation Slides</w:t>
      </w:r>
    </w:p>
    <w:bookmarkStart w:id="20" w:name="X711231ac9d0b1df7440b25c2617e2a20acfcb5b"/>
    <w:p>
      <w:pPr>
        <w:pStyle w:val="Heading2"/>
      </w:pPr>
      <w:r>
        <w:t xml:space="preserve">The Role of the Chemical Engineer in Germany Frankfurt: A Strategic Overview</w:t>
      </w:r>
    </w:p>
    <w:p>
      <w:pPr>
        <w:pStyle w:val="FirstParagraph"/>
      </w:pPr>
      <w:r>
        <w:rPr>
          <w:bCs/>
          <w:b/>
        </w:rPr>
        <w:t xml:space="preserve">Presentation Date:</w:t>
      </w:r>
      <w:r>
        <w:t xml:space="preserve"> </w:t>
      </w:r>
      <w:r>
        <w:t xml:space="preserve">October 2023</w:t>
      </w:r>
      <w:r>
        <w:br/>
      </w:r>
      <w:r>
        <w:rPr>
          <w:bCs/>
          <w:b/>
        </w:rPr>
        <w:t xml:space="preserve">Audience:</w:t>
      </w:r>
      <w:r>
        <w:t xml:space="preserve"> </w:t>
      </w:r>
      <w:r>
        <w:t xml:space="preserve">Industry Professionals, Students, and Stakeholders</w:t>
      </w:r>
    </w:p>
    <w:p>
      <w:pPr>
        <w:pStyle w:val="BodyText"/>
      </w:pPr>
      <w:r>
        <w:t xml:space="preserve">Welcome to this comprehensive seminar presentation slides document. Today, we delve into the critical intersection of chemical engineering expertise and the dynamic industrial landscape of Germany Frankfurt. As a global financial hub with deep roots in heavy industry, Frankfurt presents a unique ecosystem for chemical engineers. This presentation aims to elucidate the specific demands, opportunities, and regulatory frameworks that define this role within this specific geographic context.</w:t>
      </w:r>
    </w:p>
    <w:bookmarkEnd w:id="20"/>
    <w:bookmarkEnd w:id="21"/>
    <w:bookmarkStart w:id="22" w:name="X8b5c108f0e8e76df5e54482eeb733551d83e127"/>
    <w:p>
      <w:pPr>
        <w:pStyle w:val="Heading3"/>
      </w:pPr>
      <w:r>
        <w:t xml:space="preserve">Slide 1: Introduction to the German Chemical Industry Context</w:t>
      </w:r>
    </w:p>
    <w:p>
      <w:pPr>
        <w:pStyle w:val="FirstParagraph"/>
      </w:pPr>
      <w:r>
        <w:t xml:space="preserve">G Germany is one of the world's leading locations for chemical production. The industry here is characterized by high innovation, sustainability standards, and rigorous safety protocols. While cities like Ludwigshafen and Bitterfeld are traditional powerhouses, Frankfurt serves as a crucial logistical and commercial node. For any Chemical Engineer targeting this region, understanding the broader national context is essential before narrowing down to local specifics.</w:t>
      </w:r>
    </w:p>
    <w:p>
      <w:pPr>
        <w:pStyle w:val="BodyText"/>
      </w:pPr>
      <w:r>
        <w:t xml:space="preserve">The German engineering culture values precision, efficiency (Effizienz), and reliability. A Chemical Engineer in this environment is not merely a technical executor but a strategic partner in maintaining competitive advantage through process optimization and environmental compliance. The narrative of the German chemical sector is currently shifting towards green hydrogen, carbon capture utilization and storage (CCUS), and bio-based materials, all of which require specialized engineering knowledge.</w:t>
      </w:r>
    </w:p>
    <w:bookmarkEnd w:id="22"/>
    <w:bookmarkStart w:id="23" w:name="Xd49227b988b497a48025809292a3b23230ef225"/>
    <w:p>
      <w:pPr>
        <w:pStyle w:val="Heading3"/>
      </w:pPr>
      <w:r>
        <w:t xml:space="preserve">Slide 2: Frankfurt’s Unique Industrial Ecosystem</w:t>
      </w:r>
    </w:p>
    <w:p>
      <w:pPr>
        <w:pStyle w:val="FirstParagraph"/>
      </w:pPr>
      <w:r>
        <w:t xml:space="preserve">Focusing specifically on Germany Frankfurt, the city is home to significant industrial activities, particularly in the fields of logistics, pharmaceuticals, and specialty chemicals. The presence of major players such as Merck KGaA (which has a major site in Darmstadt but heavily influences regional operations) and various logistics hubs connected to the Rhine-Main area creates a dense network for supply chain integration.</w:t>
      </w:r>
    </w:p>
    <w:p>
      <w:pPr>
        <w:pStyle w:val="BodyText"/>
      </w:pPr>
      <w:r>
        <w:t xml:space="preserve">The Frankfurt region benefits from its central location in Europe, making it ideal for the distribution of chemical products. A Chemical Engineer operating here must understand not only the production aspects but also the complexities of international trade regulations, cross-border logistics, and just-in-time manufacturing processes specific to this hub. The proximity to airports and rail networks means that process engineers often collaborate closely with logistics specialists to ensure safe transport of hazardous materials.</w:t>
      </w:r>
    </w:p>
    <w:bookmarkEnd w:id="23"/>
    <w:bookmarkStart w:id="24" w:name="Xf590da613d47f4811ebcdaff93a4a23892298c1"/>
    <w:p>
      <w:pPr>
        <w:pStyle w:val="Heading3"/>
      </w:pPr>
      <w:r>
        <w:t xml:space="preserve">Slide 3: Key Competencies for the Modern Chemical Engineer</w:t>
      </w:r>
    </w:p>
    <w:p>
      <w:pPr>
        <w:pStyle w:val="FirstParagraph"/>
      </w:pPr>
      <w:r>
        <w:t xml:space="preserve">In the competitive job market of Germany Frankfurt, a Chemical Engineer must possess a robust set of hard and soft skills. Technically, proficiency in process simulation software (such as Aspen Plus or HYSYS) is non-negotiable. Knowledge of control systems (DCS/PLC) and experience with pilot plant operations are highly valued.</w:t>
      </w:r>
    </w:p>
    <w:p>
      <w:pPr>
        <w:pStyle w:val="BodyText"/>
      </w:pPr>
      <w:r>
        <w:t xml:space="preserve">However, the modern profile extends beyond thermodynamics and fluid mechanics. Environmental engineering principles are now integrated into core chemical processes due to stringent EU regulations. Engineers must be adept at life-cycle assessment (LCA) techniques and familiar with ISO 14001 standards. Furthermore, project management skills are crucial, as engineers often lead multidisciplinary teams aimed at upgrading existing facilities to meet new carbon neutrality goals.</w:t>
      </w:r>
    </w:p>
    <w:bookmarkEnd w:id="24"/>
    <w:bookmarkStart w:id="25" w:name="X01943207473f8431c1729eb2f116884749385aa"/>
    <w:p>
      <w:pPr>
        <w:pStyle w:val="Heading3"/>
      </w:pPr>
      <w:r>
        <w:t xml:space="preserve">Slide 4: Regulatory Framework and Safety Standards (TRGS &amp; DGUV)</w:t>
      </w:r>
    </w:p>
    <w:p>
      <w:pPr>
        <w:pStyle w:val="FirstParagraph"/>
      </w:pPr>
      <w:r>
        <w:t xml:space="preserve">Safety is paramount in the German chemical industry. A Chemical Engineer working in Germany Frankfurt must demonstrate thorough knowledge of the Technical Rules for Hazardous Substances (Technische Regeln für Gefährliche Stoffe - TRGS) and guidelines from the German Social Accident Insurance (DGUV). These regulations dictate how chemicals are stored, handled, and disposed of.</w:t>
      </w:r>
    </w:p>
    <w:p>
      <w:pPr>
        <w:pStyle w:val="BodyText"/>
      </w:pPr>
      <w:r>
        <w:t xml:space="preserve">Compliance is not optional; it is embedded in the engineering design phase. Engineers are responsible for conducting hazard and operability studies (HAZOP) and ensuring that all processes adhere to the Industrial Emissions Directive (IED). Understanding these legal frameworks allows the Chemical Engineer to mitigate risk effectively, protecting both personnel and public safety while avoiding costly operational shutdowns.</w:t>
      </w:r>
    </w:p>
    <w:bookmarkEnd w:id="25"/>
    <w:bookmarkStart w:id="26" w:name="Xcf2e5fb9e54c0fe2a84f986098f0e47c46c715f"/>
    <w:p>
      <w:pPr>
        <w:pStyle w:val="Heading3"/>
      </w:pPr>
      <w:r>
        <w:t xml:space="preserve">Slide 5: The Energy Transition (Energiewende) and Sustainability</w:t>
      </w:r>
    </w:p>
    <w:p>
      <w:pPr>
        <w:pStyle w:val="FirstParagraph"/>
      </w:pPr>
      <w:r>
        <w:t xml:space="preserve">The German government’s push for the Energiewende (energy transition) has profound implications for chemical engineering. In Germany Frankfurt, industries are under pressure to decarbonize their processes. This involves transitioning from fossil-fuel-based feedstocks to renewable alternatives.</w:t>
      </w:r>
    </w:p>
    <w:p>
      <w:pPr>
        <w:pStyle w:val="BodyText"/>
      </w:pPr>
      <w:r>
        <w:t xml:space="preserve">Chemical Engineers are at the forefront of this change, designing reactors that can utilize green hydrogen and developing catalysts that reduce energy consumption during synthesis. The role has evolved from optimizing yield alone to optimizing for carbon footprint as well. Engineers must be innovative problem-solvers who can integrate renewable energy sources into continuous processing units without compromising product quality or throughput.</w:t>
      </w:r>
    </w:p>
    <w:bookmarkEnd w:id="26"/>
    <w:bookmarkStart w:id="27" w:name="X404d555abee9127480bf1af8b3a56506bef5e1b"/>
    <w:p>
      <w:pPr>
        <w:pStyle w:val="Heading3"/>
      </w:pPr>
      <w:r>
        <w:t xml:space="preserve">Slide 6: Career Pathways and Professional Development</w:t>
      </w:r>
    </w:p>
    <w:p>
      <w:pPr>
        <w:pStyle w:val="FirstParagraph"/>
      </w:pPr>
      <w:r>
        <w:t xml:space="preserve">Career progression for a Chemical Engineer in this region often follows a structured path, heavily influenced by the German dual-education system heritage. Entry-level roles typically involve plant operation or quality assurance. Mid-career professionals move into process improvement or project management. Senior roles require strategic oversight of entire production sites.</w:t>
      </w:r>
    </w:p>
    <w:p>
      <w:pPr>
        <w:pStyle w:val="BodyText"/>
      </w:pPr>
      <w:r>
        <w:t xml:space="preserve">Continuous professional development is encouraged through associations like VCI (Verband der Chemischen Industrie) and DECHEMA. Networking events in Frankfurt provide opportunities for Chemical Engineers to stay abreast of technological advancements. Language proficiency, particularly German at a B2/C1 level, is often a prerequisite for senior engineering roles where communication with local authorities and teams is frequent.</w:t>
      </w:r>
    </w:p>
    <w:bookmarkEnd w:id="27"/>
    <w:bookmarkStart w:id="28" w:name="slide-7-challenges-and-future-outlook"/>
    <w:p>
      <w:pPr>
        <w:pStyle w:val="Heading3"/>
      </w:pPr>
      <w:r>
        <w:t xml:space="preserve">Slide 7: Challenges and Future Outlook</w:t>
      </w:r>
    </w:p>
    <w:p>
      <w:pPr>
        <w:pStyle w:val="FirstParagraph"/>
      </w:pPr>
      <w:r>
        <w:t xml:space="preserve">The primary challenge facing Chemical Engineers in Germany Frankfurt is the balance between economic viability and ecological sustainability. High energy costs in Europe necessitate innovative solutions to maintain competitiveness against global rivals. Additionally, the skilled labor shortage (Fachkräftemangel) poses a risk, requiring engineers to take on greater responsibility for training and mentoring junior staff.</w:t>
      </w:r>
    </w:p>
    <w:p>
      <w:pPr>
        <w:pStyle w:val="BodyText"/>
      </w:pPr>
      <w:r>
        <w:t xml:space="preserve">The future outlook remains positive but demands adaptability. The integration of digitalization and Industry 4.0 concepts into chemical plants is accelerating. Chemical Engineers who can bridge the gap between traditional chemistry and data science will be in highest demand. Predictive maintenance, AI-driven process optimization, and digital twins are becoming standard tools in the Frankfurt industrial landscape.</w:t>
      </w:r>
    </w:p>
    <w:bookmarkEnd w:id="28"/>
    <w:bookmarkStart w:id="29" w:name="slide-8-conclusion"/>
    <w:p>
      <w:pPr>
        <w:pStyle w:val="Heading3"/>
      </w:pPr>
      <w:r>
        <w:t xml:space="preserve">Slide 8: Conclusion</w:t>
      </w:r>
    </w:p>
    <w:p>
      <w:pPr>
        <w:pStyle w:val="FirstParagraph"/>
      </w:pPr>
      <w:r>
        <w:t xml:space="preserve">In conclusion, the role of the Chemical Engineer in Germany Frankfurt is multifaceted and vital to the regional economy. It requires a blend of rigorous technical expertise, strict adherence to safety regulations, and a forward-thinking approach to sustainability. As we look ahead, those who can navigate the complexities of energy transition and digital transformation will lead the industry.</w:t>
      </w:r>
    </w:p>
    <w:p>
      <w:pPr>
        <w:pStyle w:val="BodyText"/>
      </w:pPr>
      <w:r>
        <w:t xml:space="preserve">This Seminar Presentation Slides document highlights that success in this field depends on continuous learning and adaptation. For professionals considering this path, the opportunities in Germany Frankfurt are substantial, offering a chance to work at the cutting edge of chemical technology within a stable and regulated framework.</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Chemical Engineer in Germany Frankfurt</dc:title>
  <dc:creator/>
  <dc:language>en</dc:language>
  <cp:keywords/>
  <dcterms:created xsi:type="dcterms:W3CDTF">2026-07-29T03:08:24Z</dcterms:created>
  <dcterms:modified xsi:type="dcterms:W3CDTF">2026-07-29T03:08:24Z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