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Driving Industrial Innovation: The Vital Role of the Chemical Engineer in Malaysia Kuala Lumpur</w:t>
      </w:r>
    </w:p>
    <w:p>
      <w:pPr>
        <w:pStyle w:val="BodyText"/>
      </w:pPr>
      <w:r>
        <w:rPr>
          <w:bCs/>
          <w:b/>
        </w:rPr>
        <w:t xml:space="preserve">Date:</w:t>
      </w:r>
      <w:r>
        <w:t xml:space="preserve"> </w:t>
      </w:r>
      <w:r>
        <w:t xml:space="preserve">October 2023</w:t>
      </w:r>
    </w:p>
    <w:bookmarkEnd w:id="20"/>
    <w:p>
      <w:pPr>
        <w:pStyle w:val="BodyText"/>
      </w:pPr>
      <w:r>
        <w:t xml:space="preserve">Slide 1: Introduction to the Seminar Presentation Slides</w:t>
      </w:r>
    </w:p>
    <w:p>
      <w:pPr>
        <w:pStyle w:val="BodyText"/>
      </w:pPr>
      <w:r>
        <w:t xml:space="preserve">Welcome to this comprehensive seminar presentation slides document. Today, we embark on a critical journey to explore the dynamic intersection of engineering excellence and urban industrialization. The focus of our discussion is squarely on the profession that underpins modern manufacturing, energy production, and environmental sustainability:</w:t>
      </w:r>
      <w:r>
        <w:t xml:space="preserve"> </w:t>
      </w:r>
      <w:r>
        <w:t xml:space="preserve">Chemical Engineering</w:t>
      </w:r>
      <w:r>
        <w:t xml:space="preserve">.</w:t>
      </w:r>
    </w:p>
    <w:p>
      <w:pPr>
        <w:pStyle w:val="BodyText"/>
      </w:pPr>
      <w:r>
        <w:t xml:space="preserve">This presentation is not merely a theoretical overview; it is a contextualized analysis designed specifically for the unique economic landscape of Southeast Asia. We will examine how technical expertise translates into tangible economic growth within one of the most vital hubs in the region:</w:t>
      </w:r>
      <w:r>
        <w:t xml:space="preserve"> </w:t>
      </w:r>
      <w:r>
        <w:t xml:space="preserve">Malaysia Kuala Lumpur</w:t>
      </w:r>
      <w:r>
        <w:t xml:space="preserve">. As we navigate through these slides, participants will gain a profound understanding of why chemical engineers are indispensable to national development strategies.</w:t>
      </w:r>
    </w:p>
    <w:p>
      <w:pPr>
        <w:pStyle w:val="BodyText"/>
      </w:pPr>
      <w:r>
        <w:t xml:space="preserve">Slide 2: The Profile of a Modern Chemical Engineer</w:t>
      </w:r>
    </w:p>
    <w:p>
      <w:pPr>
        <w:pStyle w:val="BodyText"/>
      </w:pPr>
      <w:r>
        <w:t xml:space="preserve">To understand the impact, we must first define the role. A</w:t>
      </w:r>
      <w:r>
        <w:t xml:space="preserve"> </w:t>
      </w:r>
      <w:r>
        <w:t xml:space="preserve">Chemical Engineer</w:t>
      </w:r>
      <w:r>
        <w:t xml:space="preserve"> </w:t>
      </w:r>
      <w:r>
        <w:t xml:space="preserve">is not simply someone who works in a lab mixing chemicals. They are problem-solvers who apply principles of chemistry, physics, mathematics, and biology to solve problems involving the production or use of chemicals, fuel, drugs, food, and many other products.</w:t>
      </w:r>
    </w:p>
    <w:p>
      <w:pPr>
        <w:numPr>
          <w:ilvl w:val="0"/>
          <w:numId w:val="1001"/>
        </w:numPr>
        <w:pStyle w:val="Compact"/>
      </w:pPr>
      <w:r>
        <w:rPr>
          <w:bCs/>
          <w:b/>
        </w:rPr>
        <w:t xml:space="preserve">Process Design:</w:t>
      </w:r>
      <w:r>
        <w:t xml:space="preserve"> </w:t>
      </w:r>
      <w:r>
        <w:t xml:space="preserve">Creating efficient pathways from raw material to finished product.</w:t>
      </w:r>
    </w:p>
    <w:p>
      <w:pPr>
        <w:numPr>
          <w:ilvl w:val="0"/>
          <w:numId w:val="1001"/>
        </w:numPr>
        <w:pStyle w:val="Compact"/>
      </w:pPr>
      <w:r>
        <w:rPr>
          <w:bCs/>
          <w:b/>
        </w:rPr>
        <w:t xml:space="preserve">Sustainability:</w:t>
      </w:r>
      <w:r>
        <w:t xml:space="preserve"> </w:t>
      </w:r>
      <w:r>
        <w:t xml:space="preserve">Minimizing waste and energy consumption in industrial processes.</w:t>
      </w:r>
    </w:p>
    <w:p>
      <w:pPr>
        <w:numPr>
          <w:ilvl w:val="0"/>
          <w:numId w:val="1001"/>
        </w:numPr>
        <w:pStyle w:val="Compact"/>
      </w:pPr>
      <w:r>
        <w:rPr>
          <w:bCs/>
          <w:b/>
        </w:rPr>
        <w:t xml:space="preserve">Safety Management:</w:t>
      </w:r>
    </w:p>
    <w:p>
      <w:pPr>
        <w:pStyle w:val="FirstParagraph"/>
      </w:pPr>
      <w:r>
        <w:t xml:space="preserve">In the context of high-tech industries, these engineers bridge the gap between scientific discovery and commercial viability. They are the architects of efficiency, ensuring that industries run smoothly, profitably, and responsibly.</w:t>
      </w:r>
    </w:p>
    <w:p>
      <w:pPr>
        <w:pStyle w:val="BodyText"/>
      </w:pPr>
      <w:r>
        <w:t xml:space="preserve">Slide 3: The Strategic Importance of Malaysia Kuala Lumpur</w:t>
      </w:r>
    </w:p>
    <w:p>
      <w:pPr>
        <w:pStyle w:val="BodyText"/>
      </w:pPr>
      <w:r>
        <w:t xml:space="preserve">Malaysia Kuala Lumpur</w:t>
      </w:r>
      <w:r>
        <w:t xml:space="preserve"> </w:t>
      </w:r>
      <w:r>
        <w:t xml:space="preserve">stands as the economic heart of Malaysia. As the capital city, it serves as a central hub for finance, technology, and industrial management. However, its influence extends far beyond services; it acts as the command center for many multinational corporations (MNCs) headquartered in nearby industrial zones such as Shah Alam and Puchong.</w:t>
      </w:r>
    </w:p>
    <w:p>
      <w:pPr>
        <w:pStyle w:val="BodyText"/>
      </w:pPr>
      <w:r>
        <w:t xml:space="preserve">The city of</w:t>
      </w:r>
      <w:r>
        <w:t xml:space="preserve"> </w:t>
      </w:r>
      <w:r>
        <w:t xml:space="preserve">Malaysia Kuala Lumpur</w:t>
      </w:r>
      <w:r>
        <w:t xml:space="preserve"> </w:t>
      </w:r>
      <w:r>
        <w:t xml:space="preserve">is undergoing a rapid transformation towards a knowledge-based economy. This shift requires robust industrial infrastructure. The proximity of the capital to major petrochemical clusters in Port Klang and the Petronas Twin Towers’ influence on energy policy makes it a strategic location for chemical industry operations. Therefore, understanding the role of engineers within this specific geographic and economic context is crucial for stakeholders.</w:t>
      </w:r>
    </w:p>
    <w:p>
      <w:pPr>
        <w:pStyle w:val="BodyText"/>
      </w:pPr>
      <w:r>
        <w:t xml:space="preserve">Slide 4: The Energy Sector: Backbone of the Economy</w:t>
      </w:r>
    </w:p>
    <w:p>
      <w:pPr>
        <w:pStyle w:val="BodyText"/>
      </w:pPr>
      <w:r>
        <w:t xml:space="preserve">No discussion about chemical engineering in this region is complete without addressing energy. Malaysia is a significant producer of oil and gas. A large portion of the operational management and strategic planning for these resources flows through</w:t>
      </w:r>
      <w:r>
        <w:t xml:space="preserve"> </w:t>
      </w:r>
      <w:r>
        <w:t xml:space="preserve">Malaysia Kuala Lumpur</w:t>
      </w:r>
      <w:r>
        <w:t xml:space="preserve">.</w:t>
      </w:r>
    </w:p>
    <w:p>
      <w:pPr>
        <w:numPr>
          <w:ilvl w:val="0"/>
          <w:numId w:val="1002"/>
        </w:numPr>
        <w:pStyle w:val="Compact"/>
      </w:pPr>
      <w:r>
        <w:rPr>
          <w:bCs/>
          <w:b/>
        </w:rPr>
        <w:t xml:space="preserve">Petromineral Processing:</w:t>
      </w:r>
      <w:r>
        <w:t xml:space="preserve"> </w:t>
      </w:r>
      <w:r>
        <w:t xml:space="preserve">Chemical engineers optimize the extraction and refining processes that convert crude oil into usable fuels, plastics, and lubricants.</w:t>
      </w:r>
    </w:p>
    <w:p>
      <w:pPr>
        <w:numPr>
          <w:ilvl w:val="0"/>
          <w:numId w:val="1002"/>
        </w:numPr>
        <w:pStyle w:val="Compact"/>
      </w:pPr>
      <w:r>
        <w:rPr>
          <w:bCs/>
          <w:b/>
        </w:rPr>
        <w:t xml:space="preserve">LNG Technology:</w:t>
      </w:r>
    </w:p>
    <w:p>
      <w:pPr>
        <w:numPr>
          <w:ilvl w:val="0"/>
          <w:numId w:val="1000"/>
        </w:numPr>
        <w:pStyle w:val="Compact"/>
      </w:pPr>
      <w:r>
        <w:t xml:space="preserve">This country is a global leader in Liquefied Natural Gas. Engineers work tirelessly to innovate storage and transport technologies.</w:t>
      </w:r>
    </w:p>
    <w:p>
      <w:pPr>
        <w:pStyle w:val="FirstParagraph"/>
      </w:pPr>
      <w:r>
        <w:t xml:space="preserve">In</w:t>
      </w:r>
      <w:r>
        <w:t xml:space="preserve"> </w:t>
      </w:r>
      <w:r>
        <w:t xml:space="preserve">Malaysia Kuala Lumpur</w:t>
      </w:r>
      <w:r>
        <w:t xml:space="preserve">, headquarters for major energy firms rely heavily on chemical engineers to oversee upstream and downstream operations, ensuring that the nation remains competitive in global energy markets.</w:t>
      </w:r>
    </w:p>
    <w:p>
      <w:pPr>
        <w:pStyle w:val="BodyText"/>
      </w:pPr>
      <w:r>
        <w:t xml:space="preserve">Slide 5: Pharmaceutical and Healthcare Innovation</w:t>
      </w:r>
    </w:p>
    <w:p>
      <w:pPr>
        <w:pStyle w:val="BodyText"/>
      </w:pPr>
      <w:r>
        <w:t xml:space="preserve">The pharmaceutical sector is another pillar where the</w:t>
      </w:r>
      <w:r>
        <w:t xml:space="preserve"> </w:t>
      </w:r>
      <w:r>
        <w:t xml:space="preserve">Chemical Engineer</w:t>
      </w:r>
      <w:r>
        <w:t xml:space="preserve"> </w:t>
      </w:r>
      <w:r>
        <w:t xml:space="preserve">plays a pivotal role. The global health crisis of the last few years highlighted the importance of rapid, scalable production capabilities.</w:t>
      </w:r>
    </w:p>
    <w:p>
      <w:pPr>
        <w:pStyle w:val="BodyText"/>
      </w:pPr>
      <w:r>
        <w:t xml:space="preserve">Malaysia Kuala Lumpur</w:t>
      </w:r>
      <w:r>
        <w:t xml:space="preserve"> </w:t>
      </w:r>
      <w:r>
        <w:t xml:space="preserve">has emerged as a medical tourism and pharmaceutical manufacturing hub in Asia. Chemical engineers are essential in:</w:t>
      </w:r>
    </w:p>
    <w:p>
      <w:pPr>
        <w:numPr>
          <w:ilvl w:val="0"/>
          <w:numId w:val="1003"/>
        </w:numPr>
        <w:pStyle w:val="Compact"/>
      </w:pPr>
      <w:r>
        <w:rPr>
          <w:bCs/>
          <w:b/>
        </w:rPr>
        <w:t xml:space="preserve">GMP Compliance:</w:t>
      </w:r>
    </w:p>
    <w:p>
      <w:pPr>
        <w:numPr>
          <w:ilvl w:val="0"/>
          <w:numId w:val="1003"/>
        </w:numPr>
        <w:pStyle w:val="Compact"/>
      </w:pPr>
      <w:r>
        <w:rPr>
          <w:bCs/>
          <w:b/>
        </w:rPr>
        <w:t xml:space="preserve">Bioprocessing:</w:t>
      </w:r>
    </w:p>
    <w:p>
      <w:pPr>
        <w:numPr>
          <w:ilvl w:val="0"/>
          <w:numId w:val="1000"/>
        </w:numPr>
        <w:pStyle w:val="Compact"/>
      </w:pPr>
      <w:r>
        <w:t xml:space="preserve">The scaling up of vaccine and medicine production from laboratory batches to industrial mass production.</w:t>
      </w:r>
    </w:p>
    <w:p>
      <w:pPr>
        <w:pStyle w:val="FirstParagraph"/>
      </w:pPr>
      <w:r>
        <w:t xml:space="preserve">This sector provides high-value employment opportunities in the capital, attracting top talent and fostering innovation within the local ecosystem.</w:t>
      </w:r>
    </w:p>
    <w:p>
      <w:pPr>
        <w:pStyle w:val="BodyText"/>
      </w:pPr>
      <w:r>
        <w:t xml:space="preserve">Slide 6: Sustainable Development and Green Chemistry</w:t>
      </w:r>
    </w:p>
    <w:p>
      <w:pPr>
        <w:pStyle w:val="BodyText"/>
      </w:pPr>
      <w:r>
        <w:t xml:space="preserve">The future of industry in</w:t>
      </w:r>
      <w:r>
        <w:t xml:space="preserve"> </w:t>
      </w:r>
      <w:r>
        <w:t xml:space="preserve">Malaysia Kuala Lumpur</w:t>
      </w:r>
      <w:r>
        <w:t xml:space="preserve"> </w:t>
      </w:r>
      <w:r>
        <w:t xml:space="preserve">is green. With the national commitment to Net Zero Carbon Emissions by 2050, the role of the chemical engineer has evolved from pure production to sustainable stewardship.</w:t>
      </w:r>
    </w:p>
    <w:p>
      <w:pPr>
        <w:numPr>
          <w:ilvl w:val="0"/>
          <w:numId w:val="1004"/>
        </w:numPr>
        <w:pStyle w:val="Compact"/>
      </w:pPr>
      <w:r>
        <w:rPr>
          <w:bCs/>
          <w:b/>
        </w:rPr>
        <w:t xml:space="preserve">Carbon Capture and Storage (CCS):</w:t>
      </w:r>
    </w:p>
    <w:p>
      <w:pPr>
        <w:numPr>
          <w:ilvl w:val="0"/>
          <w:numId w:val="1000"/>
        </w:numPr>
        <w:pStyle w:val="Compact"/>
      </w:pPr>
      <w:r>
        <w:t xml:space="preserve">New technologies are being piloted in Malaysia to reduce industrial footprints.</w:t>
      </w:r>
    </w:p>
    <w:p>
      <w:pPr>
        <w:numPr>
          <w:ilvl w:val="0"/>
          <w:numId w:val="1004"/>
        </w:numPr>
        <w:pStyle w:val="Compact"/>
      </w:pPr>
      <w:r>
        <w:rPr>
          <w:bCs/>
          <w:b/>
        </w:rPr>
        <w:t xml:space="preserve">Waste-to-Energy:</w:t>
      </w:r>
    </w:p>
    <w:p>
      <w:pPr>
        <w:numPr>
          <w:ilvl w:val="0"/>
          <w:numId w:val="1000"/>
        </w:numPr>
        <w:pStyle w:val="Compact"/>
      </w:pPr>
      <w:r>
        <w:t xml:space="preserve">In urban centers like Kuala Lumpur, managing waste is a critical challenge. Chemical engineers design systems that convert municipal waste into energy or recyclable materials.</w:t>
      </w:r>
    </w:p>
    <w:p>
      <w:pPr>
        <w:numPr>
          <w:ilvl w:val="0"/>
          <w:numId w:val="1004"/>
        </w:numPr>
        <w:pStyle w:val="Compact"/>
      </w:pPr>
      <w:r>
        <w:rPr>
          <w:bCs/>
          <w:b/>
        </w:rPr>
        <w:t xml:space="preserve">Circular Economy:</w:t>
      </w:r>
    </w:p>
    <w:p>
      <w:pPr>
        <w:numPr>
          <w:ilvl w:val="0"/>
          <w:numId w:val="1000"/>
        </w:numPr>
        <w:pStyle w:val="Compact"/>
      </w:pPr>
      <w:r>
        <w:t xml:space="preserve">Designing products and processes that allow for the reuse of materials, reducing dependency on virgin resources.</w:t>
      </w:r>
    </w:p>
    <w:p>
      <w:pPr>
        <w:pStyle w:val="FirstParagraph"/>
      </w:pPr>
      <w:r>
        <w:t xml:space="preserve">This focus on sustainability is not just regulatory compliance; it is a business imperative that enhances the global reputation of Malaysian industries.</w:t>
      </w:r>
    </w:p>
    <w:p>
      <w:pPr>
        <w:pStyle w:val="BodyText"/>
      </w:pPr>
      <w:r>
        <w:t xml:space="preserve">Slide 7: Education and Workforce Development</w:t>
      </w:r>
    </w:p>
    <w:p>
      <w:pPr>
        <w:pStyle w:val="BodyText"/>
      </w:pPr>
      <w:r>
        <w:t xml:space="preserve">To sustain this growth, there is a pressing need for skilled professionals. Universities in and around</w:t>
      </w:r>
      <w:r>
        <w:t xml:space="preserve"> </w:t>
      </w:r>
      <w:r>
        <w:t xml:space="preserve">Malaysia Kuala Lumpur</w:t>
      </w:r>
      <w:r>
        <w:t xml:space="preserve">, such as the University of Malaya and Taylor’s University, are updating their curricula to reflect modern industry needs.</w:t>
      </w:r>
    </w:p>
    <w:p>
      <w:pPr>
        <w:pStyle w:val="BodyText"/>
      </w:pPr>
      <w:r>
        <w:t xml:space="preserve">The partnership between academia and industry is vital. Industry mentors, often practicing</w:t>
      </w:r>
      <w:r>
        <w:t xml:space="preserve"> </w:t>
      </w:r>
      <w:r>
        <w:t xml:space="preserve">Chemical Engineers</w:t>
      </w:r>
      <w:r>
        <w:t xml:space="preserve">, provide internships and real-world projects for students. This ensures that graduates are not only theoretically sound but also possess the practical skills required by employers in the Klang Valley.</w:t>
      </w:r>
    </w:p>
    <w:p>
      <w:pPr>
        <w:pStyle w:val="BodyText"/>
      </w:pPr>
      <w:r>
        <w:t xml:space="preserve">Furthermore, professional bodies like the Institution of Chemical Engineers (IChemE) have active chapters in</w:t>
      </w:r>
      <w:r>
        <w:t xml:space="preserve"> </w:t>
      </w:r>
      <w:r>
        <w:t xml:space="preserve">Malaysia Kuala Lumpur</w:t>
      </w:r>
      <w:r>
        <w:t xml:space="preserve">, fostering continuous professional development and networking among peers.</w:t>
      </w:r>
    </w:p>
    <w:p>
      <w:pPr>
        <w:pStyle w:val="BodyText"/>
      </w:pPr>
      <w:r>
        <w:t xml:space="preserve">Slide 8: Challenges and Future Outlook</w:t>
      </w:r>
    </w:p>
    <w:p>
      <w:pPr>
        <w:pStyle w:val="BodyText"/>
      </w:pPr>
      <w:r>
        <w:t xml:space="preserve">While the prospects are promising, challenges remain. The rapid pace of technological change requires continuous upskilling. Additionally, global supply chain disruptions necessitate more resilient process designs.</w:t>
      </w:r>
    </w:p>
    <w:p>
      <w:pPr>
        <w:pStyle w:val="BodyText"/>
      </w:pPr>
      <w:r>
        <w:t xml:space="preserve">The future for a</w:t>
      </w:r>
      <w:r>
        <w:t xml:space="preserve"> </w:t>
      </w:r>
      <w:r>
        <w:t xml:space="preserve">Chemical Engineer</w:t>
      </w:r>
      <w:r>
        <w:t xml:space="preserve"> </w:t>
      </w:r>
      <w:r>
        <w:t xml:space="preserve">in this region is bright but demanding. We anticipate a greater integration of Artificial Intelligence and Data Analytics into process control systems. Engineers must become proficient in digital tools to monitor real-time data from plants located throughout the country.</w:t>
      </w:r>
    </w:p>
    <w:p>
      <w:pPr>
        <w:pStyle w:val="BodyText"/>
      </w:pPr>
      <w:r>
        <w:t xml:space="preserve">Moreover, as</w:t>
      </w:r>
      <w:r>
        <w:t xml:space="preserve"> </w:t>
      </w:r>
      <w:r>
        <w:t xml:space="preserve">Malaysia Kuala Lumpur</w:t>
      </w:r>
      <w:r>
        <w:t xml:space="preserve"> </w:t>
      </w:r>
      <w:r>
        <w:t xml:space="preserve">continues to attract foreign direct investment, the demand for engineers who can navigate cross-cultural business environments and complex regulatory frameworks will increase.</w:t>
      </w:r>
    </w:p>
    <w:p>
      <w:pPr>
        <w:pStyle w:val="BodyText"/>
      </w:pPr>
      <w:r>
        <w:t xml:space="preserve">Slide 9: Conclusion and Call to Action</w:t>
      </w:r>
    </w:p>
    <w:p>
      <w:pPr>
        <w:pStyle w:val="BodyText"/>
      </w:pPr>
      <w:r>
        <w:t xml:space="preserve">In conclusion, this seminar presentation slides document has highlighted that the</w:t>
      </w:r>
      <w:r>
        <w:t xml:space="preserve"> </w:t>
      </w:r>
      <w:r>
        <w:t xml:space="preserve">Chemical Engineer</w:t>
      </w:r>
      <w:r>
        <w:t xml:space="preserve"> </w:t>
      </w:r>
      <w:r>
        <w:t xml:space="preserve">is a cornerstone of industrial progress in Malaysia. From energy and pharmaceuticals to sustainability initiatives, their contributions are vast and varied.</w:t>
      </w:r>
    </w:p>
    <w:p>
      <w:pPr>
        <w:pStyle w:val="BodyText"/>
      </w:pPr>
      <w:r>
        <w:t xml:space="preserve">The city of</w:t>
      </w:r>
      <w:r>
        <w:t xml:space="preserve"> </w:t>
      </w:r>
      <w:r>
        <w:t xml:space="preserve">Malaysia Kuala Lumpur</w:t>
      </w:r>
      <w:r>
        <w:t xml:space="preserve">, with its strategic position and growing infrastructure, provides the perfect ecosystem for these professionals to thrive. It is a hub where innovation meets application.</w:t>
      </w:r>
    </w:p>
    <w:p>
      <w:pPr>
        <w:numPr>
          <w:ilvl w:val="0"/>
          <w:numId w:val="1005"/>
        </w:numPr>
        <w:pStyle w:val="Compact"/>
      </w:pPr>
      <w:r>
        <w:rPr>
          <w:bCs/>
          <w:b/>
        </w:rPr>
        <w:t xml:space="preserve">To Students:</w:t>
      </w:r>
    </w:p>
    <w:p>
      <w:pPr>
        <w:numPr>
          <w:ilvl w:val="0"/>
          <w:numId w:val="1000"/>
        </w:numPr>
        <w:pStyle w:val="Compact"/>
      </w:pPr>
      <w:r>
        <w:t xml:space="preserve">Pursue engineering with a focus on sustainability and digital skills.</w:t>
      </w:r>
    </w:p>
    <w:p>
      <w:pPr>
        <w:numPr>
          <w:ilvl w:val="0"/>
          <w:numId w:val="1005"/>
        </w:numPr>
        <w:pStyle w:val="Compact"/>
      </w:pPr>
      <w:r>
        <w:rPr>
          <w:bCs/>
          <w:b/>
        </w:rPr>
        <w:t xml:space="preserve">To Industry Leaders:</w:t>
      </w:r>
    </w:p>
    <w:p>
      <w:pPr>
        <w:numPr>
          <w:ilvl w:val="0"/>
          <w:numId w:val="1000"/>
        </w:numPr>
        <w:pStyle w:val="Compact"/>
      </w:pPr>
      <w:r>
        <w:t xml:space="preserve">Invest in talent development and adopt green technologies early.</w:t>
      </w:r>
    </w:p>
    <w:p>
      <w:pPr>
        <w:numPr>
          <w:ilvl w:val="0"/>
          <w:numId w:val="1005"/>
        </w:numPr>
        <w:pStyle w:val="Compact"/>
      </w:pPr>
      <w:r>
        <w:t xml:space="preserve">To Policymakers:</w:t>
      </w:r>
    </w:p>
    <w:p>
      <w:pPr>
        <w:numPr>
          <w:ilvl w:val="0"/>
          <w:numId w:val="1000"/>
        </w:numPr>
        <w:pStyle w:val="Compact"/>
      </w:pPr>
      <w:r>
        <w:t xml:space="preserve">Create supportive frameworks that encourage chemical innovation in urban-industrial settings.</w:t>
      </w:r>
    </w:p>
    <w:p>
      <w:pPr>
        <w:pStyle w:val="FirstParagraph"/>
      </w:pPr>
      <w:r>
        <w:t xml:space="preserve">The journey towards a prosperous and sustainable future for Malaysia relies heavily on the ingenuity of its engineers. Let us embrace this responsibility with vigor and commitment.</w:t>
      </w:r>
    </w:p>
    <w:p>
      <w:pPr>
        <w:pStyle w:val="BodyText"/>
      </w:pPr>
      <w:r>
        <w:t xml:space="preserve">Slide 10: Q&amp;A Session</w:t>
      </w:r>
    </w:p>
    <w:p>
      <w:pPr>
        <w:pStyle w:val="BodyText"/>
      </w:pPr>
      <w:r>
        <w:t xml:space="preserve">We now open the floor for questions and discussion. Participants are encouraged to ask about specific career paths in Kuala Lumpur, technical challenges in local industries, or opportunities for international collaboration.</w:t>
      </w:r>
    </w:p>
    <w:p>
      <w:pPr>
        <w:pStyle w:val="BodyText"/>
      </w:pPr>
      <w:r>
        <w:rPr>
          <w:bCs/>
          <w:b/>
        </w:rPr>
        <w:t xml:space="preserve">Contact Information:</w:t>
      </w:r>
    </w:p>
    <w:p>
      <w:pPr>
        <w:numPr>
          <w:ilvl w:val="0"/>
          <w:numId w:val="1006"/>
        </w:numPr>
        <w:pStyle w:val="Compact"/>
      </w:pPr>
      <w:r>
        <w:t xml:space="preserve">Email: seminar@chemengkl.edu.my</w:t>
      </w:r>
    </w:p>
    <w:p>
      <w:pPr>
        <w:numPr>
          <w:ilvl w:val="0"/>
          <w:numId w:val="1006"/>
        </w:numPr>
        <w:pStyle w:val="Compact"/>
      </w:pPr>
      <w:r>
        <w:t xml:space="preserve">Venue: Convention Centre, Malaysia Kuala Lumpur</w:t>
      </w:r>
    </w:p>
    <w:p>
      <w:pPr>
        <w:pStyle w:val="FirstParagraph"/>
      </w:pPr>
      <w:r>
        <w:t xml:space="preserve">Slide Title"&gt;Thank You</w:t>
      </w:r>
    </w:p>
    <w:p>
      <w:pPr>
        <w:pStyle w:val="BodyText"/>
      </w:pPr>
      <w:r>
        <w:t xml:space="preserve">We appreciate your attention to these Seminar Presentation Slides regarding the vital role of Chemical Engineers in our dynamic economy.</w:t>
      </w:r>
    </w:p>
    <w:p>
      <w:pPr>
        <w:pStyle w:val="BodyText"/>
      </w:pPr>
      <w:r>
        <w:rPr>
          <w:iCs/>
          <w:i/>
        </w:rPr>
        <w:t xml:space="preserve">"Engineering a sustainable future for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Chemical Engineers in Malaysia Kuala Lumpur</dc:title>
  <dc:creator/>
  <dc:language>en</dc:language>
  <cp:keywords/>
  <dcterms:created xsi:type="dcterms:W3CDTF">2026-07-30T01:31:14Z</dcterms:created>
  <dcterms:modified xsi:type="dcterms:W3CDTF">2026-07-30T01:31:14Z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