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1" w:name="seminar-presentation-slides"/>
    <w:p>
      <w:pPr>
        <w:pStyle w:val="Heading1"/>
      </w:pPr>
      <w:r>
        <w:t xml:space="preserve">Seminar Presentation Slides</w:t>
      </w:r>
    </w:p>
    <w:bookmarkStart w:id="20" w:name="Xaf268a1a7d95e71c51e07c026cdfcb2673df4de"/>
    <w:p>
      <w:pPr>
        <w:pStyle w:val="Heading2"/>
      </w:pPr>
      <w:r>
        <w:t xml:space="preserve">The Strategic Role of Chemists in the Industrial and Healthcare Sectors of Bangladesh Dhaka</w:t>
      </w:r>
    </w:p>
    <w:p>
      <w:pPr>
        <w:pStyle w:val="FirstParagraph"/>
      </w:pPr>
      <w:r>
        <w:rPr>
          <w:bCs/>
          <w:b/>
        </w:rPr>
        <w:t xml:space="preserve">Date:</w:t>
      </w:r>
      <w:r>
        <w:t xml:space="preserve"> </w:t>
      </w:r>
      <w:r>
        <w:t xml:space="preserve">October 2023</w:t>
      </w:r>
      <w:r>
        <w:br/>
      </w:r>
      <w:r>
        <w:rPr>
          <w:bCs/>
          <w:b/>
        </w:rPr>
        <w:t xml:space="preserve">Presentation Topic:</w:t>
      </w:r>
      <w:r>
        <w:t xml:space="preserve"> </w:t>
      </w:r>
      <w:r>
        <w:t xml:space="preserve">Chemical Science, Industrial Growth, and Public Health</w:t>
      </w:r>
      <w:r>
        <w:br/>
      </w:r>
      <w:r>
        <w:rPr>
          <w:bCs/>
          <w:b/>
        </w:rPr>
        <w:t xml:space="preserve">Focusing Area:</w:t>
      </w:r>
      <w:r>
        <w:t xml:space="preserve"> </w:t>
      </w:r>
      <w:r>
        <w:t xml:space="preserve">Bangladesh Dhaka Metropolitan Region</w:t>
      </w:r>
    </w:p>
    <w:bookmarkEnd w:id="20"/>
    <w:bookmarkEnd w:id="21"/>
    <w:bookmarkStart w:id="22" w:name="welcome-and-objective"/>
    <w:p>
      <w:pPr>
        <w:pStyle w:val="Heading2"/>
      </w:pPr>
      <w:r>
        <w:t xml:space="preserve">Welcome and Objective</w:t>
      </w:r>
    </w:p>
    <w:p>
      <w:pPr>
        <w:pStyle w:val="FirstParagraph"/>
      </w:pPr>
      <w:r>
        <w:t xml:space="preserve">Welcome to this seminar presentation dedicated to understanding the critical function of the professional Chemist within the rapidly evolving landscape of Bangladesh Dhaka. As Dhaka transforms from a historic hub into a modern metropolis, its industrial and pharmaceutical sectors are expanding at an unprecedented rate.</w:t>
      </w:r>
    </w:p>
    <w:p>
      <w:pPr>
        <w:pStyle w:val="BodyText"/>
      </w:pPr>
      <w:r>
        <w:t xml:space="preserve">The primary objective of this presentation is to elucidate why qualified Chemists are indispensable to this growth. We will explore how chemical expertise supports regulatory compliance, ensures public health safety, and drives innovation in one of the most densely populated cities in South Asia. The role of a Chemist here is not merely academic; it is a pillar of socioeconomic stability.</w:t>
      </w:r>
    </w:p>
    <w:bookmarkEnd w:id="22"/>
    <w:bookmarkStart w:id="23" w:name="Xbdf7daa47f77a7e76c2c7cf0414027bb5b52370"/>
    <w:p>
      <w:pPr>
        <w:pStyle w:val="Heading2"/>
      </w:pPr>
      <w:r>
        <w:t xml:space="preserve">The Industrial Expansion in Bangladesh Dhaka</w:t>
      </w:r>
    </w:p>
    <w:p>
      <w:pPr>
        <w:pStyle w:val="FirstParagraph"/>
      </w:pPr>
      <w:r>
        <w:t xml:space="preserve">Bangladesh, with its capital at Dhaka, has emerged as one of the fastest-growing economies in Asia. A significant driver of this growth is the manufacturing sector, particularly textiles, pharmaceuticals, and food processing. In the heart of this activity lies Bangladesh Dhaka.</w:t>
      </w:r>
    </w:p>
    <w:p>
      <w:pPr>
        <w:pStyle w:val="BodyText"/>
      </w:pPr>
      <w:r>
        <w:t xml:space="preserve">The city hosts thousands of Small and Medium Enterprises (SMEs) alongside large-scale industrial zones such as Uttara and Savar. These industries require rigorous quality control to compete in international markets. This is where the Chemist plays a pivotal role. Without professional chemical analysis, exports from Bangladesh Dhaka would fail to meet global standards, jeopardizing the country’s economic progress.</w:t>
      </w:r>
    </w:p>
    <w:bookmarkEnd w:id="23"/>
    <w:bookmarkStart w:id="24" w:name="the-pharmacist-and-chemist-synergy"/>
    <w:p>
      <w:pPr>
        <w:pStyle w:val="Heading2"/>
      </w:pPr>
      <w:r>
        <w:t xml:space="preserve">The Pharmacist and Chemist Synergy</w:t>
      </w:r>
    </w:p>
    <w:p>
      <w:pPr>
        <w:pStyle w:val="FirstParagraph"/>
      </w:pPr>
      <w:r>
        <w:t xml:space="preserve">In the healthcare sector of Bangladesh Dhaka, the distinction between a pharmacist and a chemist is often blurred in public perception, but professionally they serve distinct yet complementary functions. While pharmacists dispense medication, laboratory Chemists are responsible for Quality Assurance (QA) and Quality Control (QC).</w:t>
      </w:r>
    </w:p>
    <w:p>
      <w:pPr>
        <w:pStyle w:val="BodyText"/>
      </w:pPr>
      <w:r>
        <w:rPr>
          <w:bCs/>
          <w:b/>
        </w:rPr>
        <w:t xml:space="preserve">Key Point:</w:t>
      </w:r>
      <w:r>
        <w:t xml:space="preserve"> </w:t>
      </w:r>
      <w:r>
        <w:t xml:space="preserve">Bangladesh Dhaka is home to over 500 pharmaceutical manufacturing units. These facilities employ hundreds of skilled Chemists who conduct spectroscopic analysis, chromatography, and stability testing. Their work ensures that medicines produced in the city are safe, effective, and pure before reaching the patient.</w:t>
      </w:r>
    </w:p>
    <w:p>
      <w:pPr>
        <w:pStyle w:val="BodyText"/>
      </w:pPr>
      <w:r>
        <w:t xml:space="preserve">The presence of qualified Chemists in these labs is a legal requirement by the Directorate General of Drug Administration (DGDA). They ensure that raw materials sourced globally are processed correctly within Bangladesh Dhaka’s manufacturing hubs.</w:t>
      </w:r>
    </w:p>
    <w:bookmarkEnd w:id="24"/>
    <w:bookmarkStart w:id="25" w:name="food-safety-and-quality-assurance"/>
    <w:p>
      <w:pPr>
        <w:pStyle w:val="Heading2"/>
      </w:pPr>
      <w:r>
        <w:t xml:space="preserve">Food Safety and Quality Assurance</w:t>
      </w:r>
    </w:p>
    <w:p>
      <w:pPr>
        <w:pStyle w:val="FirstParagraph"/>
      </w:pPr>
      <w:r>
        <w:t xml:space="preserve">Bangladesh Dhaka is a city of over 20 million people, creating immense pressure on the food supply chain. The risk of adulteration in food products—such as milk, spices, edible oils, and vegetables—is a significant public health concern.</w:t>
      </w:r>
    </w:p>
    <w:p>
      <w:pPr>
        <w:pStyle w:val="BodyText"/>
      </w:pPr>
      <w:r>
        <w:t xml:space="preserve">The Bangladesh Standards and Testing Institution (BSTI) relies heavily on Chemists to conduct random tests from markets across Dhaka. These Chemists use advanced equipment to detect harmful chemicals like formalin in fish or adulterants in milk. The professional integrity and technical skill of the Chemist are the first line of defense for consumer health in Bangladesh Dhaka.</w:t>
      </w:r>
    </w:p>
    <w:p>
      <w:pPr>
        <w:numPr>
          <w:ilvl w:val="0"/>
          <w:numId w:val="1001"/>
        </w:numPr>
        <w:pStyle w:val="Compact"/>
      </w:pPr>
      <w:r>
        <w:t xml:space="preserve">Detection of heavy metals (lead, arsenic) in drinking water sources within Dhaka.</w:t>
      </w:r>
    </w:p>
    <w:p>
      <w:pPr>
        <w:numPr>
          <w:ilvl w:val="0"/>
          <w:numId w:val="1001"/>
        </w:numPr>
        <w:pStyle w:val="Compact"/>
      </w:pPr>
      <w:r>
        <w:t xml:space="preserve">Analyzing pesticide residues on imported and local produce.</w:t>
      </w:r>
    </w:p>
    <w:p>
      <w:pPr>
        <w:numPr>
          <w:ilvl w:val="0"/>
          <w:numId w:val="1001"/>
        </w:numPr>
        <w:pStyle w:val="Compact"/>
      </w:pPr>
      <w:r>
        <w:t xml:space="preserve">Maintaining hygiene standards in processed food factories located in industrial areas of Bangladesh Dhaka.</w:t>
      </w:r>
    </w:p>
    <w:bookmarkEnd w:id="25"/>
    <w:bookmarkStart w:id="26" w:name="X2a76dc36e2f2e0eaa402214fac7de2c49e5a720"/>
    <w:p>
      <w:pPr>
        <w:pStyle w:val="Heading2"/>
      </w:pPr>
      <w:r>
        <w:t xml:space="preserve">Environmental Conservation and Pollution Control</w:t>
      </w:r>
    </w:p>
    <w:p>
      <w:pPr>
        <w:pStyle w:val="FirstParagraph"/>
      </w:pPr>
      <w:r>
        <w:t xml:space="preserve">The rapid urbanization of Bangladesh Dhaka has led to severe environmental challenges, including air pollution and water contamination. Industrial effluents from tanneries in Savar (a district of Bangladesh Dhaka) and other manufacturing zones pose a threat to the Buriganga River.</w:t>
      </w:r>
    </w:p>
    <w:p>
      <w:pPr>
        <w:pStyle w:val="BodyText"/>
      </w:pPr>
      <w:r>
        <w:t xml:space="preserve">Environmental Chemists are essential in monitoring these pollutants. They analyze wastewater samples to ensure compliance with Environmental Conservation Rules. Furthermore, they develop technologies for waste treatment within industrial clusters in Bangladesh Dhaka. Their expertise helps transform hazardous waste into less harmful substances, contributing to a greener city.</w:t>
      </w:r>
    </w:p>
    <w:bookmarkEnd w:id="26"/>
    <w:bookmarkStart w:id="27" w:name="academic-contribution-and-research"/>
    <w:p>
      <w:pPr>
        <w:pStyle w:val="Heading2"/>
      </w:pPr>
      <w:r>
        <w:t xml:space="preserve">Academic Contribution and Research</w:t>
      </w:r>
    </w:p>
    <w:p>
      <w:pPr>
        <w:pStyle w:val="FirstParagraph"/>
      </w:pPr>
      <w:r>
        <w:t xml:space="preserve">Bangladesh Dhaka is home to premier educational institutions such as the University of Dhaka, Bangladesh University of Engineering and Technology (BUET), and Jahangirnagar University. These institutions are not just centers for teaching but hubs for chemical research.</w:t>
      </w:r>
    </w:p>
    <w:p>
      <w:pPr>
        <w:pStyle w:val="BodyText"/>
      </w:pPr>
      <w:r>
        <w:t xml:space="preserve">Faculty members who are professional Chemists lead groundbreaking research in areas such as nanotechnology, green chemistry, and drug discovery. This academic rigor feeds into the industrial sector of Bangladesh Dhaka by providing innovative solutions to local problems. For instance, developing low-cost water filtration systems using locally sourced materials is an area where Bangladeshi Chemists have made significant contributions.</w:t>
      </w:r>
    </w:p>
    <w:bookmarkEnd w:id="27"/>
    <w:bookmarkStart w:id="28" w:name="navigating-regulatory-frameworks"/>
    <w:p>
      <w:pPr>
        <w:pStyle w:val="Heading2"/>
      </w:pPr>
      <w:r>
        <w:t xml:space="preserve">Navigating Regulatory Frameworks</w:t>
      </w:r>
    </w:p>
    <w:p>
      <w:pPr>
        <w:pStyle w:val="FirstParagraph"/>
      </w:pPr>
      <w:r>
        <w:t xml:space="preserve">The regulatory environment in Bangladesh Dhaka is strict regarding chemical handling and storage. The National Emergency Plan for Chemical Accidents mandates that industries maintain certified Chemists on staff.</w:t>
      </w:r>
    </w:p>
    <w:p>
      <w:pPr>
        <w:pStyle w:val="BodyText"/>
      </w:pPr>
      <w:r>
        <w:t xml:space="preserve">A qualified Chemist ensures that the laboratory follows Good Laboratory Practices (GLP). In Bangladesh Dhaka, where urban density is high, the safe storage of volatile chemicals is critical to prevent accidents. The responsibility of a Chemist extends beyond analysis; it includes safety management and regulatory reporting to authorities like the Department of Environment.</w:t>
      </w:r>
    </w:p>
    <w:bookmarkEnd w:id="28"/>
    <w:bookmarkStart w:id="29" w:name="X68e9ff7ca4b9c0b1dd235fdfb5f53b039f410e3"/>
    <w:p>
      <w:pPr>
        <w:pStyle w:val="Heading2"/>
      </w:pPr>
      <w:r>
        <w:t xml:space="preserve">The Future Outlook for Chemists in Bangladesh Dhaka</w:t>
      </w:r>
    </w:p>
    <w:p>
      <w:pPr>
        <w:pStyle w:val="FirstParagraph"/>
      </w:pPr>
      <w:r>
        <w:t xml:space="preserve">Looking ahead, the demand for Chemists in Bangladesh Dhaka is projected to grow. With the government's push towards "Smart City" initiatives and digitalization, there is a need for Chemical Informatics—using software to model chemical reactions and predict outcomes.</w:t>
      </w:r>
    </w:p>
    <w:p>
      <w:pPr>
        <w:pStyle w:val="BodyText"/>
      </w:pPr>
      <w:r>
        <w:t xml:space="preserve">Furthermore, as Bangladesh aims to become a developed nation by 2041, the high-value pharmaceutical export market will expand. This will require more sophisticated analytical techniques such as Mass Spectrometry and Nuclear Magnetic Resonance (NMR), skills possessed by specialized Chemists. Investment in local chemical research infrastructure in Bangladesh Dhaka is increasing, offering new career opportunities for graduates.</w:t>
      </w:r>
    </w:p>
    <w:bookmarkEnd w:id="29"/>
    <w:bookmarkStart w:id="30" w:name="conclusion-and-call-to-action"/>
    <w:p>
      <w:pPr>
        <w:pStyle w:val="Heading2"/>
      </w:pPr>
      <w:r>
        <w:t xml:space="preserve">Conclusion and Call to Action</w:t>
      </w:r>
    </w:p>
    <w:p>
      <w:pPr>
        <w:pStyle w:val="FirstParagraph"/>
      </w:pPr>
      <w:r>
        <w:t xml:space="preserve">In conclusion, the Chemist is a cornerstone of modern development in Bangladesh Dhaka. From ensuring the safety of the medicine we take to protecting our food supply and environment, their expertise is vital.</w:t>
      </w:r>
    </w:p>
    <w:p>
      <w:pPr>
        <w:numPr>
          <w:ilvl w:val="0"/>
          <w:numId w:val="1002"/>
        </w:numPr>
        <w:pStyle w:val="Compact"/>
      </w:pPr>
      <w:r>
        <w:rPr>
          <w:bCs/>
          <w:b/>
        </w:rPr>
        <w:t xml:space="preserve">For Industry Leaders:</w:t>
      </w:r>
      <w:r>
        <w:t xml:space="preserve"> </w:t>
      </w:r>
      <w:r>
        <w:t xml:space="preserve">Invest in certified Chemists to boost export quality.</w:t>
      </w:r>
    </w:p>
    <w:p>
      <w:pPr>
        <w:numPr>
          <w:ilvl w:val="0"/>
          <w:numId w:val="1002"/>
        </w:numPr>
        <w:pStyle w:val="Compact"/>
      </w:pPr>
      <w:r>
        <w:br/>
      </w:r>
      <w:r>
        <w:t xml:space="preserve">For Policymakers:</w:t>
      </w:r>
      <w:r>
        <w:br/>
      </w:r>
      <w:r>
        <w:t xml:space="preserve">Strengthen enforcement of chemical safety laws in Bangladesh Dhaka.</w:t>
      </w:r>
      <w:r>
        <w:br/>
      </w:r>
    </w:p>
    <w:p>
      <w:pPr>
        <w:pStyle w:val="FirstParagraph"/>
      </w:pPr>
      <w:r>
        <w:t xml:space="preserve">The synergy between skilled Chemists and the industrial ecosystem of Bangladesh Dhaka will determine the city’s sustainability and health outcomes. Let us recognize, support, and elevate this profession for a brighter future.</w:t>
      </w:r>
    </w:p>
    <w:bookmarkEnd w:id="30"/>
    <w:bookmarkStart w:id="31" w:name="questions-and-answers"/>
    <w:p>
      <w:pPr>
        <w:pStyle w:val="Heading2"/>
      </w:pPr>
      <w:r>
        <w:t xml:space="preserve">Questions and Answers</w:t>
      </w:r>
    </w:p>
    <w:p>
      <w:pPr>
        <w:pStyle w:val="FirstParagraph"/>
      </w:pPr>
      <w:r>
        <w:t xml:space="preserve">We now open the floor for questions regarding the role of Chemists in Bangladesh Dhaka, industrial applications, or career pathways.</w:t>
      </w:r>
    </w:p>
    <w:p>
      <w:pPr>
        <w:pStyle w:val="BodyText"/>
      </w:pPr>
      <w:r>
        <w:br/>
      </w:r>
    </w:p>
    <w:p>
      <w:pPr>
        <w:pStyle w:val="BodyText"/>
      </w:pPr>
      <w:r>
        <w:rPr>
          <w:iCs/>
          <w:i/>
        </w:rPr>
        <w:t xml:space="preserve">Thank you for your attention.</w:t>
      </w:r>
    </w:p>
    <w:bookmarkEnd w:id="31"/>
    <w:p>
      <w:pPr>
        <w:pStyle w:val="BodyText"/>
      </w:pPr>
      <w:r>
        <w:t xml:space="preserve">&gt;html&lt;```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Chemists in Bangladesh Dhaka</dc:title>
  <dc:creator/>
  <dc:language>en</dc:language>
  <cp:keywords/>
  <dcterms:created xsi:type="dcterms:W3CDTF">2026-07-29T13:26:44Z</dcterms:created>
  <dcterms:modified xsi:type="dcterms:W3CDTF">2026-07-29T13:26:44Z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