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China</w:t>
      </w:r>
      <w:r>
        <w:t xml:space="preserve"> </w:t>
      </w:r>
      <w:r>
        <w:t xml:space="preserve">Beijing</w:t>
      </w:r>
    </w:p>
    <w:bookmarkStart w:id="29" w:name="X7e6eeafe38d888b22cea245aa7914d180bb93ca"/>
    <w:p>
      <w:pPr>
        <w:pStyle w:val="Heading1"/>
      </w:pPr>
      <w:r>
        <w:t xml:space="preserve">Seminar Presentation Slides: The Evolving Role of the Chemist in China Beijing</w:t>
      </w:r>
    </w:p>
    <w:bookmarkStart w:id="20" w:name="X1a5a79a76ad6bb0cb8d79c26ebfd6d89f7e958d"/>
    <w:p>
      <w:pPr>
        <w:pStyle w:val="Heading2"/>
      </w:pPr>
      <w:r>
        <w:t xml:space="preserve">Welcome and Introduction to the Seminar Context</w:t>
      </w:r>
    </w:p>
    <w:p>
      <w:pPr>
        <w:pStyle w:val="FirstParagraph"/>
      </w:pPr>
      <w:r>
        <w:t xml:space="preserve">Welcome, distinguished colleagues, researchers, and students. This</w:t>
      </w:r>
      <w:r>
        <w:t xml:space="preserve"> </w:t>
      </w:r>
      <w:r>
        <w:rPr>
          <w:bCs/>
          <w:b/>
        </w:rPr>
        <w:t xml:space="preserve">Seminar Presentation Slides</w:t>
      </w:r>
      <w:r>
        <w:t xml:space="preserve"> </w:t>
      </w:r>
      <w:r>
        <w:t xml:space="preserve">document is crafted specifically for a high-level academic and professional gathering held in the dynamic heart of Asia: Beijing. As we gather here in Beijing, a city that seamlessly blends ancient heritage with cutting-edge technological advancement, we must recognize the pivotal role that chemistry plays in shaping our collective future. The title of our session focuses on the modern</w:t>
      </w:r>
      <w:r>
        <w:t xml:space="preserve"> </w:t>
      </w:r>
      <w:r>
        <w:rPr>
          <w:bCs/>
          <w:b/>
        </w:rPr>
        <w:t xml:space="preserve">Chemist</w:t>
      </w:r>
      <w:r>
        <w:t xml:space="preserve">, an individual who is no longer just a laboratory technician but a strategic innovator driving sustainable development and industrial transformation.</w:t>
      </w:r>
    </w:p>
    <w:p>
      <w:pPr>
        <w:pStyle w:val="BodyText"/>
      </w:pPr>
      <w:r>
        <w:t xml:space="preserve">In this presentation, we will explore how the profession of chemistry has evolved within the context of China's rapid industrialization. We will examine specific initiatives, regulatory changes, and technological breakthroughs occurring in Beijing that redefine what it means to be a contemporary chemist. This seminar aims to provide a comprehensive overview of current trends, future projections, and the collaborative opportunities that arise from this vibrant scientific ecosystem.</w:t>
      </w:r>
    </w:p>
    <w:bookmarkEnd w:id="20"/>
    <w:bookmarkStart w:id="21" w:name="Xc6abea5233ab0a1313f2f108e406405769e1d23"/>
    <w:p>
      <w:pPr>
        <w:pStyle w:val="Heading2"/>
      </w:pPr>
      <w:r>
        <w:t xml:space="preserve">The Historical Context: From Tradition to Modernity</w:t>
      </w:r>
    </w:p>
    <w:p>
      <w:pPr>
        <w:pStyle w:val="FirstParagraph"/>
      </w:pPr>
      <w:r>
        <w:t xml:space="preserve">To understand the present state of chemistry in Beijing, one must briefly appreciate its historical trajectory. For decades, China has transitioned from a labor-intensive manufacturing hub to a knowledge-based economy. Beijing, as the capital and a major center for higher education and research institutes, has been at the forefront of this shift. The</w:t>
      </w:r>
      <w:r>
        <w:t xml:space="preserve"> </w:t>
      </w:r>
      <w:r>
        <w:rPr>
          <w:bCs/>
          <w:b/>
        </w:rPr>
        <w:t xml:space="preserve">Chemist</w:t>
      </w:r>
      <w:r>
        <w:t xml:space="preserve"> </w:t>
      </w:r>
      <w:r>
        <w:t xml:space="preserve">of today operates in an environment that values precision, data analytics, and sustainability far more than ever before.</w:t>
      </w:r>
    </w:p>
    <w:p>
      <w:pPr>
        <w:pStyle w:val="BodyText"/>
      </w:pPr>
      <w:r>
        <w:t xml:space="preserve">In previous decades, chemical industries often prioritized volume over environmental impact. However, in recent years, the government and scientific community in Beijing have shifted focus toward green chemistry. This transition is evident in the university curricula at Peking University and Tsinghua University, where modern</w:t>
      </w:r>
      <w:r>
        <w:t xml:space="preserve"> </w:t>
      </w:r>
      <w:r>
        <w:rPr>
          <w:bCs/>
          <w:b/>
        </w:rPr>
        <w:t xml:space="preserve">Seminar Presentation Slides</w:t>
      </w:r>
      <w:r>
        <w:t xml:space="preserve"> </w:t>
      </w:r>
      <w:r>
        <w:t xml:space="preserve">now emphasize molecular design that minimizes waste and energy consumption.</w:t>
      </w:r>
    </w:p>
    <w:bookmarkEnd w:id="21"/>
    <w:bookmarkStart w:id="22" w:name="the-rise-of-green-chemistry-in-beijing"/>
    <w:p>
      <w:pPr>
        <w:pStyle w:val="Heading2"/>
      </w:pPr>
      <w:r>
        <w:t xml:space="preserve">The Rise of Green Chemistry in Beijing</w:t>
      </w:r>
    </w:p>
    <w:p>
      <w:pPr>
        <w:pStyle w:val="FirstParagraph"/>
      </w:pPr>
      <w:r>
        <w:t xml:space="preserve">A central theme of this seminar is the adoption of green chemistry principles. In Beijing, strict environmental regulations have forced chemical enterprises to innovate. The role of the</w:t>
      </w:r>
      <w:r>
        <w:t xml:space="preserve"> </w:t>
      </w:r>
      <w:r>
        <w:rPr>
          <w:bCs/>
          <w:b/>
        </w:rPr>
        <w:t xml:space="preserve">Chemist</w:t>
      </w:r>
      <w:r>
        <w:t xml:space="preserve"> </w:t>
      </w:r>
      <w:r>
        <w:t xml:space="preserve">has expanded to include significant responsibilities regarding carbon footprint reduction and waste management.</w:t>
      </w:r>
    </w:p>
    <w:p>
      <w:pPr>
        <w:pStyle w:val="BodyText"/>
      </w:pPr>
      <w:r>
        <w:t xml:space="preserve">We are seeing a surge in research dedicated to catalytic processes that operate at lower temperatures and pressures. Furthermore, biodegradable materials are becoming a major focus for pharmaceutical companies located in the Zhongguancun Science Park. These advancements demonstrate how local policy directives in Beijing directly influence scientific research priorities. The modern chemist must be proficient not only in synthesis but also in lifecycle analysis and environmental impact assessment.</w:t>
      </w:r>
    </w:p>
    <w:bookmarkEnd w:id="22"/>
    <w:bookmarkStart w:id="23" w:name="X8d370860f084cc8b67c82ce5992924c6202b25a"/>
    <w:p>
      <w:pPr>
        <w:pStyle w:val="Heading2"/>
      </w:pPr>
      <w:r>
        <w:t xml:space="preserve">Digital Transformation and AI in Chemical Research</w:t>
      </w:r>
    </w:p>
    <w:p>
      <w:pPr>
        <w:pStyle w:val="FirstParagraph"/>
      </w:pPr>
      <w:r>
        <w:t xml:space="preserve">The digital revolution is reshaping the landscape of chemical research. In Beijing, leading tech giants and academic institutions are collaborating to integrate Artificial Intelligence (AI) into drug discovery and materials science. This intersection of computer science and chemistry creates a new breed of professional—the computational chemist.</w:t>
      </w:r>
    </w:p>
    <w:p>
      <w:pPr>
        <w:pStyle w:val="BodyText"/>
      </w:pPr>
      <w:r>
        <w:t xml:space="preserve">For our audience, this means that familiarity with machine learning algorithms is becoming as essential as traditional wet-lab skills. Beijing has established several AI-driven chemical research centers that utilize big data to predict molecular behaviors. These initiatives highlight how the</w:t>
      </w:r>
      <w:r>
        <w:t xml:space="preserve"> </w:t>
      </w:r>
      <w:r>
        <w:rPr>
          <w:bCs/>
          <w:b/>
        </w:rPr>
        <w:t xml:space="preserve">Seminar Presentation Slides</w:t>
      </w:r>
      <w:r>
        <w:t xml:space="preserve"> </w:t>
      </w:r>
      <w:r>
        <w:t xml:space="preserve">of today must address interdisciplinary knowledge. The chemist who embraces digital tools can accelerate innovation cycles, reducing the time from concept to market by significant margins.</w:t>
      </w:r>
    </w:p>
    <w:bookmarkEnd w:id="23"/>
    <w:bookmarkStart w:id="24" w:name="sustainable-energy-and-new-materials"/>
    <w:p>
      <w:pPr>
        <w:pStyle w:val="Heading2"/>
      </w:pPr>
      <w:r>
        <w:t xml:space="preserve">Sustainable Energy and New Materials</w:t>
      </w:r>
    </w:p>
    <w:p>
      <w:pPr>
        <w:pStyle w:val="FirstParagraph"/>
      </w:pPr>
      <w:r>
        <w:t xml:space="preserve">The push for renewable energy is another critical area where Beijing’s chemists are making global impacts. With national goals aimed at carbon neutrality, there is immense funding directed toward battery technology, hydrogen fuel cells, and solar photovoltaics.</w:t>
      </w:r>
    </w:p>
    <w:p>
      <w:pPr>
        <w:pStyle w:val="BodyText"/>
      </w:pPr>
      <w:r>
        <w:t xml:space="preserve">Battery research in Beijing has led to breakthroughs in solid-state lithium-ion batteries, which offer higher safety and energy density. The chemists working on these projects are solving complex problems related to electrolyte stability and electrode degradation. Additionally, advancements in hydrogen storage materials are crucial for the transportation sector. These innovations require a deep understanding of thermodynamics and kinetics, underscoring the fundamental importance of core chemical knowledge even in high-tech applications.</w:t>
      </w:r>
    </w:p>
    <w:bookmarkEnd w:id="24"/>
    <w:bookmarkStart w:id="25" w:name="Xb164cb02d3151b29ef3ddf6246ab8c6361c8d8d"/>
    <w:p>
      <w:pPr>
        <w:pStyle w:val="Heading2"/>
      </w:pPr>
      <w:r>
        <w:t xml:space="preserve">Educational Standards and Professional Development</w:t>
      </w:r>
    </w:p>
    <w:p>
      <w:pPr>
        <w:pStyle w:val="FirstParagraph"/>
      </w:pPr>
      <w:r>
        <w:t xml:space="preserve">The quality of research in Beijing is supported by rigorous educational standards. Universities are increasingly focusing on STEM education, fostering a generation of chemists who are globally competitive. The curriculum includes extensive laboratory training combined with theoretical foundations.</w:t>
      </w:r>
    </w:p>
    <w:p>
      <w:pPr>
        <w:pStyle w:val="BodyText"/>
      </w:pPr>
      <w:r>
        <w:t xml:space="preserve">Furthermore, professional development seminars like this one play a vital role in keeping practitioners updated on international best practices. Networking opportunities in Beijing allow local chemists to connect with global peers, facilitating the exchange of ideas and techniques. This continuous learning environment ensures that the workforce remains agile and responsive to global challenges.</w:t>
      </w:r>
    </w:p>
    <w:bookmarkEnd w:id="25"/>
    <w:bookmarkStart w:id="26" w:name="X41a7272a88a618dfde96d4bb2a8d223a0f9eae4"/>
    <w:p>
      <w:pPr>
        <w:pStyle w:val="Heading2"/>
      </w:pPr>
      <w:r>
        <w:t xml:space="preserve">Global Collaboration and International Outlook</w:t>
      </w:r>
    </w:p>
    <w:p>
      <w:pPr>
        <w:pStyle w:val="FirstParagraph"/>
      </w:pPr>
      <w:r>
        <w:t xml:space="preserve">Despite geopolitical complexities, scientific collaboration remains a cornerstone of progress. Beijing serves as a hub for international partnerships in chemistry. Joint ventures between Chinese and foreign companies lead to co-authored patents and shared research outcomes.</w:t>
      </w:r>
    </w:p>
    <w:p>
      <w:pPr>
        <w:pStyle w:val="BodyText"/>
      </w:pPr>
      <w:r>
        <w:t xml:space="preserve">The</w:t>
      </w:r>
      <w:r>
        <w:t xml:space="preserve"> </w:t>
      </w:r>
      <w:r>
        <w:rPr>
          <w:bCs/>
          <w:b/>
        </w:rPr>
        <w:t xml:space="preserve">Seminar Presentation Slides</w:t>
      </w:r>
      <w:r>
        <w:t xml:space="preserve"> </w:t>
      </w:r>
      <w:r>
        <w:t xml:space="preserve">highlight that openness to international cooperation is beneficial for all parties involved. By sharing data, methodologies, and insights, the global chemical community can tackle issues like pandemic response through rapid vaccine development or address climate change more effectively. Beijing’s commitment to opening its research infrastructure to foreign scholars demonstrates this willingness to collaborate on a global scale.</w:t>
      </w:r>
    </w:p>
    <w:bookmarkEnd w:id="26"/>
    <w:bookmarkStart w:id="27" w:name="challenges-and-ethical-considerations"/>
    <w:p>
      <w:pPr>
        <w:pStyle w:val="Heading2"/>
      </w:pPr>
      <w:r>
        <w:t xml:space="preserve">Challenges and Ethical Considerations</w:t>
      </w:r>
    </w:p>
    <w:p>
      <w:pPr>
        <w:pStyle w:val="FirstParagraph"/>
      </w:pPr>
      <w:r>
        <w:t xml:space="preserve">No discussion of modern chemistry is complete without addressing challenges. Issues such as intellectual property protection, safety standards in laboratories, and ethical considerations in genetic engineering are prominent topics.</w:t>
      </w:r>
    </w:p>
    <w:p>
      <w:pPr>
        <w:pStyle w:val="BodyText"/>
      </w:pPr>
      <w:r>
        <w:t xml:space="preserve">In Beijing, regulatory frameworks are continuously being updated to ensure that safety protocols meet international standards. Ethical training is now a mandatory component of chemical education. The chemist must navigate these complexities with integrity and transparency. This seminar aims to foster a dialogue on how we can collectively uphold high ethical standards while pursuing scientific excellence.</w:t>
      </w:r>
    </w:p>
    <w:bookmarkEnd w:id="27"/>
    <w:bookmarkStart w:id="28" w:name="Xb924390a90091f56be16435cbb158d57c81bea5"/>
    <w:p>
      <w:pPr>
        <w:pStyle w:val="Heading2"/>
      </w:pPr>
      <w:r>
        <w:t xml:space="preserve">Conclusion: The Future of Chemistry in Beijing</w:t>
      </w:r>
    </w:p>
    <w:p>
      <w:pPr>
        <w:pStyle w:val="FirstParagraph"/>
      </w:pPr>
      <w:r>
        <w:t xml:space="preserve">In conclusion, the role of the chemist in Beijing is more critical and complex than ever before. It encompasses innovation in green technologies, integration with digital tools, and a commitment to sustainability. The city’s strategic investments in science and technology position it as a key player on the global stage.</w:t>
      </w:r>
    </w:p>
    <w:p>
      <w:pPr>
        <w:pStyle w:val="BodyText"/>
      </w:pPr>
      <w:r>
        <w:t xml:space="preserve">We encourage all attendees to engage actively with these topics. Whether you are a student starting your career or an established researcher looking for new collaborations, Beijing offers tremendous opportunities. Let us commit to advancing the field of chemistry through rigorous inquiry, ethical practice, and international cooperation.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Chemist in China Beijing</dc:title>
  <dc:creator/>
  <dc:language>en</dc:language>
  <cp:keywords/>
  <dcterms:created xsi:type="dcterms:W3CDTF">2026-07-29T14:43:21Z</dcterms:created>
  <dcterms:modified xsi:type="dcterms:W3CDTF">2026-07-29T14:43:21Z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