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Chemist</w:t>
      </w:r>
      <w:r>
        <w:t xml:space="preserve"> </w:t>
      </w:r>
      <w:r>
        <w:t xml:space="preserve">in</w:t>
      </w:r>
      <w:r>
        <w:t xml:space="preserve"> </w:t>
      </w:r>
      <w:r>
        <w:t xml:space="preserve">China</w:t>
      </w:r>
      <w:r>
        <w:t xml:space="preserve"> </w:t>
      </w:r>
      <w:r>
        <w:t xml:space="preserve">Guangzhou</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Chemical Landscape: Strategic Opportunities for Chemists in China, Guangzhou</w:t>
      </w:r>
    </w:p>
    <w:p>
      <w:pPr>
        <w:pStyle w:val="BodyText"/>
      </w:pPr>
      <w:r>
        <w:rPr>
          <w:bCs/>
          <w:b/>
        </w:rPr>
        <w:t xml:space="preserve">Date:</w:t>
      </w:r>
      <w:r>
        <w:t xml:space="preserve"> </w:t>
      </w:r>
      <w:r>
        <w:t xml:space="preserve">October 2023</w:t>
      </w:r>
    </w:p>
    <w:bookmarkEnd w:id="20"/>
    <w:bookmarkStart w:id="22" w:name="X5b401292a8eb42a146ae6719445903268ec8d85"/>
    <w:p>
      <w:pPr>
        <w:pStyle w:val="Heading2"/>
      </w:pPr>
      <w:r>
        <w:t xml:space="preserve">Seminar Presentation Slides: Introduction and Context</w:t>
      </w:r>
    </w:p>
    <w:bookmarkStart w:id="21" w:name="Xe5404b3b00f6c5aafee9a3c1fdc7bcc06618f8e"/>
    <w:p>
      <w:pPr>
        <w:pStyle w:val="Heading3"/>
      </w:pPr>
      <w:r>
        <w:t xml:space="preserve">Welcome to the Future of Chemical Innovation</w:t>
      </w:r>
    </w:p>
    <w:p>
      <w:pPr>
        <w:pStyle w:val="FirstParagraph"/>
      </w:pPr>
      <w:r>
        <w:t xml:space="preserve">Ladies and gentlemen, welcome to this specialized seminar presentation slides session. Today, we focus on a critical nexus in the global scientific community: the role of the professional Chemist within one of Asia’s most dynamic economic hubs. We are specifically targeting our discussion around China Guangzhou, a city that serves as both a historical trade gateway and a modern technological powerhouse.</w:t>
      </w:r>
    </w:p>
    <w:p>
      <w:pPr>
        <w:pStyle w:val="BodyText"/>
      </w:pPr>
      <w:r>
        <w:t xml:space="preserve">The purpose of these</w:t>
      </w:r>
      <w:r>
        <w:t xml:space="preserve"> </w:t>
      </w:r>
      <w:r>
        <w:t xml:space="preserve">Seminar Presentation Slides</w:t>
      </w:r>
      <w:r>
        <w:t xml:space="preserve"> </w:t>
      </w:r>
      <w:r>
        <w:t xml:space="preserve">is to dissect the current industrial climate, regulatory frameworks, and innovation ecosystems available to chemical professionals. By focusing on China Guangzhou, we aim to provide actionable insights for international and local stakeholders looking to capitalize on the region's explosive growth in materials science, pharmaceuticals, and green chemistry.</w:t>
      </w:r>
    </w:p>
    <w:bookmarkEnd w:id="21"/>
    <w:bookmarkEnd w:id="22"/>
    <w:bookmarkStart w:id="24" w:name="X41532170bf07bad1a05fcbe305c8bd5b38cab0b"/>
    <w:p>
      <w:pPr>
        <w:pStyle w:val="Heading2"/>
      </w:pPr>
      <w:r>
        <w:t xml:space="preserve">The Profile of a Modern Chemist in Guangzhou</w:t>
      </w:r>
    </w:p>
    <w:bookmarkStart w:id="23" w:name="bridging-tradition-and-high-tech"/>
    <w:p>
      <w:pPr>
        <w:pStyle w:val="Heading3"/>
      </w:pPr>
      <w:r>
        <w:t xml:space="preserve">Bridging Tradition and High-Tech</w:t>
      </w:r>
    </w:p>
    <w:p>
      <w:pPr>
        <w:pStyle w:val="FirstParagraph"/>
      </w:pPr>
      <w:r>
        <w:t xml:space="preserve">In the context of China Guangzhou, the definition of a competent Chemist has evolved significantly. It is no longer sufficient to possess only laboratory expertise; today's professional must understand supply chain logistics, international compliance standards, and digital integration.</w:t>
      </w:r>
    </w:p>
    <w:p>
      <w:pPr>
        <w:numPr>
          <w:ilvl w:val="0"/>
          <w:numId w:val="1001"/>
        </w:numPr>
        <w:pStyle w:val="Compact"/>
      </w:pPr>
      <w:r>
        <w:rPr>
          <w:bCs/>
          <w:b/>
        </w:rPr>
        <w:t xml:space="preserve">R&amp;D Focus:</w:t>
      </w:r>
      <w:r>
        <w:t xml:space="preserve"> </w:t>
      </w:r>
      <w:r>
        <w:t xml:space="preserve">The Chemist in this region is increasingly involved in high-value research and development rather than low-end manufacturing. There is a strong emphasis on new energy materials, biotech pharmaceuticals, and advanced polymers.</w:t>
      </w:r>
    </w:p>
    <w:p>
      <w:pPr>
        <w:numPr>
          <w:ilvl w:val="0"/>
          <w:numId w:val="1001"/>
        </w:numPr>
        <w:pStyle w:val="Compact"/>
      </w:pPr>
      <w:r>
        <w:rPr>
          <w:bCs/>
          <w:b/>
        </w:rPr>
        <w:t xml:space="preserve">Sustainability Mandate:</w:t>
      </w:r>
      <w:r>
        <w:t xml:space="preserve"> </w:t>
      </w:r>
      <w:r>
        <w:t xml:space="preserve">With China’s dual carbon goals (peak carbon by 2030 and neutrality by 2060), the Chemist in China Guangzhou is tasked with developing eco-friendly synthesis methods. This creates a high demand for specialists in green chemistry and waste reduction technologies.</w:t>
      </w:r>
    </w:p>
    <w:p>
      <w:pPr>
        <w:numPr>
          <w:ilvl w:val="0"/>
          <w:numId w:val="1001"/>
        </w:numPr>
        <w:pStyle w:val="Compact"/>
      </w:pPr>
      <w:r>
        <w:rPr>
          <w:bCs/>
          <w:b/>
        </w:rPr>
        <w:t xml:space="preserve">Digital Literacy:</w:t>
      </w:r>
      <w:r>
        <w:t xml:space="preserve"> </w:t>
      </w:r>
      <w:r>
        <w:t xml:space="preserve">Modern laboratories in Guangzhou are integrating AI-driven discovery tools. A Chemist must be comfortable with data analytics to accelerate drug discovery and material optimization.</w:t>
      </w:r>
    </w:p>
    <w:bookmarkEnd w:id="23"/>
    <w:bookmarkEnd w:id="24"/>
    <w:bookmarkStart w:id="26" w:name="economic-landscape-of-china-guangzhou"/>
    <w:p>
      <w:pPr>
        <w:pStyle w:val="Heading2"/>
      </w:pPr>
      <w:r>
        <w:t xml:space="preserve">Economic Landscape of China Guangzhou</w:t>
      </w:r>
    </w:p>
    <w:bookmarkStart w:id="25" w:name="the-greater-bay-area-advantage"/>
    <w:p>
      <w:pPr>
        <w:pStyle w:val="Heading3"/>
      </w:pPr>
      <w:r>
        <w:t xml:space="preserve">The Greater Bay Area Advantage</w:t>
      </w:r>
    </w:p>
    <w:p>
      <w:pPr>
        <w:pStyle w:val="FirstParagraph"/>
      </w:pPr>
      <w:r>
        <w:t xml:space="preserve">To understand the opportunities for a Chemist, one must first understand the economic engine driving them. China Guangzhou is the core city of the Greater Bay Area (GBA), an integrated metropolitan region comparable to Silicon Valley in terms of innovation potential.</w:t>
      </w:r>
    </w:p>
    <w:p>
      <w:pPr>
        <w:numPr>
          <w:ilvl w:val="0"/>
          <w:numId w:val="1002"/>
        </w:numPr>
        <w:pStyle w:val="Compact"/>
      </w:pPr>
      <w:r>
        <w:rPr>
          <w:bCs/>
          <w:b/>
        </w:rPr>
        <w:t xml:space="preserve">Strategic Location:</w:t>
      </w:r>
      <w:r>
        <w:t xml:space="preserve"> </w:t>
      </w:r>
      <w:r>
        <w:t xml:space="preserve">As a historic port, Guangzhou offers unparalleled access to Southeast Asian and global markets. For a Chemist dealing with hazardous materials or bulk reagents, this logistical advantage is paramount for efficient export and import operations.</w:t>
      </w:r>
    </w:p>
    <w:p>
      <w:pPr>
        <w:numPr>
          <w:ilvl w:val="0"/>
          <w:numId w:val="1002"/>
        </w:numPr>
        <w:pStyle w:val="Compact"/>
      </w:pPr>
      <w:r>
        <w:rPr>
          <w:bCs/>
          <w:b/>
        </w:rPr>
        <w:t xml:space="preserve">Clinical Trials Hub:</w:t>
      </w:r>
      <w:r>
        <w:t xml:space="preserve"> </w:t>
      </w:r>
      <w:r>
        <w:t xml:space="preserve">Guangzhou hosts several top-tier hospitals and research institutes. This proximity allows Chemists working in pharmacology to collaborate closely with medical professionals, accelerating the translation of laboratory findings into clinical applications.</w:t>
      </w:r>
    </w:p>
    <w:p>
      <w:pPr>
        <w:numPr>
          <w:ilvl w:val="0"/>
          <w:numId w:val="1002"/>
        </w:numPr>
        <w:pStyle w:val="Compact"/>
      </w:pPr>
      <w:r>
        <w:rPr>
          <w:bCs/>
          <w:b/>
        </w:rPr>
        <w:t xml:space="preserve">Talent Density:</w:t>
      </w:r>
      <w:r>
        <w:t xml:space="preserve"> </w:t>
      </w:r>
      <w:r>
        <w:t xml:space="preserve">The city attracts thousands of STEM graduates annually from universities such as Sun Yat-sen University and South China University of Technology. This creates a vibrant ecosystem for collaboration and recruitment.</w:t>
      </w:r>
    </w:p>
    <w:bookmarkEnd w:id="25"/>
    <w:bookmarkEnd w:id="26"/>
    <w:bookmarkStart w:id="28" w:name="X1b495afc3bc5948e65cd703d802340429f2be59"/>
    <w:p>
      <w:pPr>
        <w:pStyle w:val="Heading2"/>
      </w:pPr>
      <w:r>
        <w:t xml:space="preserve">Seminar Presentation Slides: Key Industries</w:t>
      </w:r>
    </w:p>
    <w:bookmarkStart w:id="27" w:name="sectors-driving-demand-for-chemists"/>
    <w:p>
      <w:pPr>
        <w:pStyle w:val="Heading3"/>
      </w:pPr>
      <w:r>
        <w:t xml:space="preserve">Sectors Driving Demand for Chemists</w:t>
      </w:r>
    </w:p>
    <w:p>
      <w:pPr>
        <w:pStyle w:val="FirstParagraph"/>
      </w:pPr>
      <w:r>
        <w:t xml:space="preserve">In our seminar presentation slides, we identify three primary sectors where the Chemist plays a pivotal role in China Guangzhou:</w:t>
      </w:r>
    </w:p>
    <w:p>
      <w:pPr>
        <w:pStyle w:val="BodyText"/>
      </w:pPr>
      <w:r>
        <w:rPr>
          <w:bCs/>
          <w:b/>
        </w:rPr>
        <w:t xml:space="preserve">1. New Energy Materials:</w:t>
      </w:r>
    </w:p>
    <w:p>
      <w:pPr>
        <w:numPr>
          <w:ilvl w:val="0"/>
          <w:numId w:val="1003"/>
        </w:numPr>
        <w:pStyle w:val="Compact"/>
      </w:pPr>
      <w:r>
        <w:t xml:space="preserve">Battery technology is a cornerstone of Guangzhou’s industrial policy. Companies like GAC Group are leading the charge in electric vehicle battery innovation.</w:t>
      </w:r>
    </w:p>
    <w:p>
      <w:pPr>
        <w:numPr>
          <w:ilvl w:val="0"/>
          <w:numId w:val="1003"/>
        </w:numPr>
        <w:pStyle w:val="Compact"/>
      </w:pPr>
      <w:r>
        <w:t xml:space="preserve">The Chemist here focuses on electrolyte stability, cathode material efficiency, and solid-state battery development.</w:t>
      </w:r>
    </w:p>
    <w:p>
      <w:pPr>
        <w:pStyle w:val="FirstParagraph"/>
      </w:pPr>
      <w:r>
        <w:rPr>
          <w:bCs/>
          <w:b/>
        </w:rPr>
        <w:t xml:space="preserve">2. Biopharmaceuticals:</w:t>
      </w:r>
    </w:p>
    <w:p>
      <w:pPr>
        <w:numPr>
          <w:ilvl w:val="0"/>
          <w:numId w:val="1004"/>
        </w:numPr>
        <w:pStyle w:val="Compact"/>
      </w:pPr>
      <w:r>
        <w:t xml:space="preserve">The Bio Island in Haizhu District is a dedicated hub for biotech startups and established firms.</w:t>
      </w:r>
    </w:p>
    <w:p>
      <w:pPr>
        <w:numPr>
          <w:ilvl w:val="0"/>
          <w:numId w:val="1004"/>
        </w:numPr>
        <w:pStyle w:val="Compact"/>
      </w:pPr>
      <w:r>
        <w:t xml:space="preserve">This area requires Chemists skilled in organic synthesis, protein engineering, and analytical chemistry to ensure product purity and efficacy.</w:t>
      </w:r>
    </w:p>
    <w:p>
      <w:pPr>
        <w:pStyle w:val="FirstParagraph"/>
      </w:pPr>
      <w:r>
        <w:rPr>
          <w:bCs/>
          <w:b/>
        </w:rPr>
        <w:t xml:space="preserve">3. Electronic Chemicals:</w:t>
      </w:r>
    </w:p>
    <w:p>
      <w:pPr>
        <w:numPr>
          <w:ilvl w:val="0"/>
          <w:numId w:val="1005"/>
        </w:numPr>
        <w:pStyle w:val="Compact"/>
      </w:pPr>
      <w:r>
        <w:t xml:space="preserve">Semiconductor manufacturing is growing rapidly in the region. High-purity chemicals are required for chip fabrication.</w:t>
      </w:r>
    </w:p>
    <w:p>
      <w:pPr>
        <w:numPr>
          <w:ilvl w:val="0"/>
          <w:numId w:val="1005"/>
        </w:numPr>
        <w:pStyle w:val="Compact"/>
      </w:pPr>
      <w:r>
        <w:t xml:space="preserve">This niche demands extreme precision and rigorous quality control from every Chemist involved.</w:t>
      </w:r>
    </w:p>
    <w:bookmarkEnd w:id="27"/>
    <w:bookmarkEnd w:id="28"/>
    <w:bookmarkStart w:id="30" w:name="Xaec2754df0dee21790d65200a4322ffde3c3125"/>
    <w:p>
      <w:pPr>
        <w:pStyle w:val="Heading2"/>
      </w:pPr>
      <w:r>
        <w:t xml:space="preserve">Regulatory Environment and Safety Standards</w:t>
      </w:r>
    </w:p>
    <w:bookmarkStart w:id="29" w:name="navigating-compliance-in-china-guangzhou"/>
    <w:p>
      <w:pPr>
        <w:pStyle w:val="Heading3"/>
      </w:pPr>
      <w:r>
        <w:t xml:space="preserve">Navigating Compliance in China Guangzhou</w:t>
      </w:r>
    </w:p>
    <w:p>
      <w:pPr>
        <w:pStyle w:val="FirstParagraph"/>
      </w:pPr>
      <w:r>
        <w:t xml:space="preserve">A crucial component of this seminar presentation slides module addresses the regulatory framework. The Chemist must be adept at navigating the strict environmental and safety regulations enforced in China.</w:t>
      </w:r>
    </w:p>
    <w:p>
      <w:pPr>
        <w:numPr>
          <w:ilvl w:val="0"/>
          <w:numId w:val="1006"/>
        </w:numPr>
        <w:pStyle w:val="Compact"/>
      </w:pPr>
      <w:r>
        <w:rPr>
          <w:bCs/>
          <w:b/>
        </w:rPr>
        <w:t xml:space="preserve">HSE Protocols:</w:t>
      </w:r>
      <w:r>
        <w:t xml:space="preserve"> </w:t>
      </w:r>
      <w:r>
        <w:t xml:space="preserve">Health, Safety, and Environment (HSE) standards in Guangzhou have tightened significantly. Local factories and labs undergo regular audits. A Chemist must prioritize safety data sheets (SDS) compliance and waste disposal protocols to avoid severe penalties.</w:t>
      </w:r>
    </w:p>
    <w:p>
      <w:pPr>
        <w:numPr>
          <w:ilvl w:val="0"/>
          <w:numId w:val="1006"/>
        </w:numPr>
        <w:pStyle w:val="Compact"/>
      </w:pPr>
      <w:r>
        <w:rPr>
          <w:bCs/>
          <w:b/>
        </w:rPr>
        <w:t xml:space="preserve">Emission Controls:</w:t>
      </w:r>
      <w:r>
        <w:t xml:space="preserve"> </w:t>
      </w:r>
      <w:r>
        <w:t xml:space="preserve">The Pearl River Delta region has strict air and water quality targets. Industrial emissions are closely monitored using real-time sensors. Chemists must design processes that minimize volatile organic compound (VOC) releases.</w:t>
      </w:r>
    </w:p>
    <w:p>
      <w:pPr>
        <w:numPr>
          <w:ilvl w:val="0"/>
          <w:numId w:val="1006"/>
        </w:numPr>
        <w:pStyle w:val="Compact"/>
      </w:pPr>
      <w:r>
        <w:rPr>
          <w:bCs/>
          <w:b/>
        </w:rPr>
        <w:t xml:space="preserve">Import/Export Regulations:</w:t>
      </w:r>
      <w:r>
        <w:t xml:space="preserve"> </w:t>
      </w:r>
      <w:r>
        <w:t xml:space="preserve">Understanding the Chinese customs procedures for chemical precursors is vital. The Chemist often collaborates with logistics experts to ensure reagents are classified correctly under the HS codes.</w:t>
      </w:r>
    </w:p>
    <w:bookmarkEnd w:id="29"/>
    <w:bookmarkEnd w:id="30"/>
    <w:bookmarkStart w:id="32" w:name="cultural-and-professional-integration"/>
    <w:p>
      <w:pPr>
        <w:pStyle w:val="Heading2"/>
      </w:pPr>
      <w:r>
        <w:t xml:space="preserve">Cultural and Professional Integration</w:t>
      </w:r>
    </w:p>
    <w:bookmarkStart w:id="31" w:name="X53ce1a1c7c2bc8709abf8ba4997ccbf633a8837"/>
    <w:p>
      <w:pPr>
        <w:pStyle w:val="Heading3"/>
      </w:pPr>
      <w:r>
        <w:t xml:space="preserve">Bridging the Cultural Gap for International Chemists</w:t>
      </w:r>
    </w:p>
    <w:p>
      <w:pPr>
        <w:pStyle w:val="FirstParagraph"/>
      </w:pPr>
      <w:r>
        <w:t xml:space="preserve">Moving to China Guangzhou as a Chemist involves more than just scientific adaptation; it requires cultural integration. These seminar presentation slides offer advice on professional etiquette.</w:t>
      </w:r>
    </w:p>
    <w:p>
      <w:pPr>
        <w:numPr>
          <w:ilvl w:val="0"/>
          <w:numId w:val="1007"/>
        </w:numPr>
        <w:pStyle w:val="Compact"/>
      </w:pPr>
      <w:r>
        <w:rPr>
          <w:bCs/>
          <w:b/>
        </w:rPr>
        <w:t xml:space="preserve">Guanxi (Relationships):</w:t>
      </w:r>
      <w:r>
        <w:t xml:space="preserve"> </w:t>
      </w:r>
      <w:r>
        <w:t xml:space="preserve">In Chinese business culture, relationships are key. Building trust with local partners, suppliers, and government officials is essential for long-term success.</w:t>
      </w:r>
    </w:p>
    <w:p>
      <w:pPr>
        <w:numPr>
          <w:ilvl w:val="0"/>
          <w:numId w:val="1007"/>
        </w:numPr>
        <w:pStyle w:val="Compact"/>
      </w:pPr>
      <w:r>
        <w:rPr>
          <w:bCs/>
          <w:b/>
        </w:rPr>
        <w:t xml:space="preserve">Linguistic Adaptation:</w:t>
      </w:r>
      <w:r>
        <w:t xml:space="preserve"> </w:t>
      </w:r>
      <w:r>
        <w:t xml:space="preserve">While many senior scientists in China Guangzhou speak English, daily operations often require Mandarin. Learning basic technical terminology in Chinese can significantly enhance a Chemist’s effectiveness on the ground.</w:t>
      </w:r>
    </w:p>
    <w:p>
      <w:pPr>
        <w:numPr>
          <w:ilvl w:val="0"/>
          <w:numId w:val="1007"/>
        </w:numPr>
        <w:pStyle w:val="Compact"/>
      </w:pPr>
      <w:r>
        <w:rPr>
          <w:bCs/>
          <w:b/>
        </w:rPr>
        <w:t xml:space="preserve">Pace of Innovation:</w:t>
      </w:r>
      <w:r>
        <w:t xml:space="preserve"> </w:t>
      </w:r>
      <w:r>
        <w:t xml:space="preserve">The speed of iteration in Guangzhou is faster than in many Western markets. Chemists must be prepared for rapid prototyping and quick decision-making cycles.</w:t>
      </w:r>
    </w:p>
    <w:bookmarkEnd w:id="31"/>
    <w:bookmarkEnd w:id="32"/>
    <w:bookmarkStart w:id="34" w:name="career-development-and-networking"/>
    <w:p>
      <w:pPr>
        <w:pStyle w:val="Heading2"/>
      </w:pPr>
      <w:r>
        <w:t xml:space="preserve">Career Development and Networking</w:t>
      </w:r>
    </w:p>
    <w:bookmarkStart w:id="33" w:name="leveraging-the-guangzhou-ecosystem"/>
    <w:p>
      <w:pPr>
        <w:pStyle w:val="Heading3"/>
      </w:pPr>
      <w:r>
        <w:t xml:space="preserve">Leveraging the Guangzhou Ecosystem</w:t>
      </w:r>
    </w:p>
    <w:p>
      <w:pPr>
        <w:pStyle w:val="FirstParagraph"/>
      </w:pPr>
      <w:r>
        <w:t xml:space="preserve">To thrive as a Chemist in this region, one must actively engage with the local scientific community. These seminar presentation slides recommend specific avenues for professional growth:</w:t>
      </w:r>
    </w:p>
    <w:p>
      <w:pPr>
        <w:numPr>
          <w:ilvl w:val="0"/>
          <w:numId w:val="1008"/>
        </w:numPr>
        <w:pStyle w:val="Compact"/>
      </w:pPr>
      <w:r>
        <w:rPr>
          <w:bCs/>
          <w:b/>
        </w:rPr>
        <w:t xml:space="preserve">Tech Fairs and Expos:</w:t>
      </w:r>
      <w:r>
        <w:t xml:space="preserve"> </w:t>
      </w:r>
      <w:r>
        <w:t xml:space="preserve">The Canton Fair is not just for general goods; there are dedicated segments for chemicals and materials. Attending these events is crucial for networking in China Guangzhou.</w:t>
      </w:r>
    </w:p>
    <w:p>
      <w:pPr>
        <w:numPr>
          <w:ilvl w:val="0"/>
          <w:numId w:val="1008"/>
        </w:numPr>
        <w:pStyle w:val="Compact"/>
      </w:pPr>
      <w:r>
        <w:rPr>
          <w:bCs/>
          <w:b/>
        </w:rPr>
        <w:t xml:space="preserve">Academic Collaborations:</w:t>
      </w:r>
      <w:r>
        <w:t xml:space="preserve"> </w:t>
      </w:r>
      <w:r>
        <w:t xml:space="preserve">Partnering with local universities can provide access to state-of-the-art facilities and fresh talent. Joint ventures between industry and academia are heavily subsidized by the local government.</w:t>
      </w:r>
    </w:p>
    <w:p>
      <w:pPr>
        <w:numPr>
          <w:ilvl w:val="0"/>
          <w:numId w:val="1008"/>
        </w:numPr>
        <w:pStyle w:val="Compact"/>
      </w:pPr>
      <w:r>
        <w:rPr>
          <w:bCs/>
          <w:b/>
        </w:rPr>
        <w:t xml:space="preserve">Innovation Zones:</w:t>
      </w:r>
      <w:r>
        <w:t xml:space="preserve"> </w:t>
      </w:r>
      <w:r>
        <w:t xml:space="preserve">Establishing a presence in designated high-tech zones, such as the Tianhe Science City, offers tax incentives and funding opportunities for Chemists leading innovative projects.</w:t>
      </w:r>
    </w:p>
    <w:bookmarkEnd w:id="33"/>
    <w:bookmarkEnd w:id="34"/>
    <w:bookmarkStart w:id="36" w:name="X44113b8eaff90a2cb85f7c3a910ec07c18ad880"/>
    <w:p>
      <w:pPr>
        <w:pStyle w:val="Heading2"/>
      </w:pPr>
      <w:r>
        <w:t xml:space="preserve">Seminar Presentation Slides: Conclusion and Future Outlook</w:t>
      </w:r>
    </w:p>
    <w:bookmarkStart w:id="35" w:name="X742c65e1c5a95e53e78c6578379c1c384a2ce86"/>
    <w:p>
      <w:pPr>
        <w:pStyle w:val="Heading3"/>
      </w:pPr>
      <w:r>
        <w:t xml:space="preserve">The Chemist’s Role in a Sustainable Future</w:t>
      </w:r>
    </w:p>
    <w:p>
      <w:pPr>
        <w:pStyle w:val="FirstParagraph"/>
      </w:pPr>
      <w:r>
        <w:t xml:space="preserve">In conclusion, the landscape for a Chemist in China Guangzhou is ripe with opportunity. The city represents a unique convergence of manufacturing scale, research ambition, and market access.</w:t>
      </w:r>
    </w:p>
    <w:p>
      <w:pPr>
        <w:pStyle w:val="BodyText"/>
      </w:pPr>
      <w:r>
        <w:t xml:space="preserve">The future belongs to those who can adapt. As global demand shifts toward sustainable materials and renewable energy solutions, the Chemist positioned in this hub will be at the forefront of innovation. By leveraging the resources of China Guangzhou, professionals can contribute to solving global challenges while advancing their careers.</w:t>
      </w:r>
    </w:p>
    <w:p>
      <w:pPr>
        <w:pStyle w:val="BodyText"/>
      </w:pPr>
      <w:r>
        <w:t xml:space="preserve">We encourage all attendees to view these</w:t>
      </w:r>
      <w:r>
        <w:t xml:space="preserve"> </w:t>
      </w:r>
      <w:r>
        <w:t xml:space="preserve">Seminar Presentation Slides</w:t>
      </w:r>
      <w:r>
        <w:t xml:space="preserve"> </w:t>
      </w:r>
      <w:r>
        <w:t xml:space="preserve">not just as informational content, but as a roadmap for strategic engagement. Whether you are seeking partnerships, investment, or employment opportunities in the chemical sector, Guangzhou stands ready as a gateway to the future.</w:t>
      </w:r>
    </w:p>
    <w:p>
      <w:pPr>
        <w:pStyle w:val="BodyText"/>
      </w:pPr>
      <w:r>
        <w:rPr>
          <w:iCs/>
          <w:i/>
        </w:rPr>
        <w:t xml:space="preserve">Thank you for your attention. We now open the floor for questions regarding specific regulatory queries and industry contacts.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Chemist in China Guangzhou</dc:title>
  <dc:creator/>
  <dc:language>en</dc:language>
  <cp:keywords/>
  <dcterms:created xsi:type="dcterms:W3CDTF">2026-07-29T20:58:00Z</dcterms:created>
  <dcterms:modified xsi:type="dcterms:W3CDTF">2026-07-29T20:58:00Z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