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Chemist</w:t>
      </w:r>
      <w:r>
        <w:t xml:space="preserve"> </w:t>
      </w:r>
      <w:r>
        <w:t xml:space="preserve">in</w:t>
      </w:r>
      <w:r>
        <w:t xml:space="preserve"> </w:t>
      </w:r>
      <w:r>
        <w:t xml:space="preserve">Israel</w:t>
      </w:r>
      <w:r>
        <w:t xml:space="preserve"> </w:t>
      </w:r>
      <w:r>
        <w:t xml:space="preserve">Tel</w:t>
      </w:r>
      <w:r>
        <w:t xml:space="preserve"> </w:t>
      </w:r>
      <w:r>
        <w:t xml:space="preserve">Aviv</w:t>
      </w:r>
    </w:p>
    <w:bookmarkStart w:id="20" w:name="X69b3b4fb60e11de9955ceb06c4940d195287765"/>
    <w:p>
      <w:pPr>
        <w:pStyle w:val="Heading1"/>
      </w:pPr>
      <w:r>
        <w:t xml:space="preserve">Seminar Presentation: The Modern Chemist in Israel Tel Aviv</w:t>
      </w:r>
    </w:p>
    <w:p>
      <w:pPr>
        <w:pStyle w:val="FirstParagraph"/>
      </w:pPr>
      <w:r>
        <w:rPr>
          <w:bCs/>
          <w:b/>
        </w:rPr>
        <w:t xml:space="preserve">Title:</w:t>
      </w:r>
      <w:r>
        <w:t xml:space="preserve"> </w:t>
      </w:r>
      <w:r>
        <w:t xml:space="preserve">Navigating the Intersection of Innovation, Industry, and Sustainability in a Global Tech Hub</w:t>
      </w:r>
    </w:p>
    <w:p>
      <w:pPr>
        <w:pStyle w:val="BodyText"/>
      </w:pPr>
      <w:r>
        <w:rPr>
          <w:bCs/>
          <w:b/>
        </w:rPr>
        <w:t xml:space="preserve">Presentation Location:</w:t>
      </w:r>
      <w:r>
        <w:t xml:space="preserve"> </w:t>
      </w:r>
      <w:r>
        <w:t xml:space="preserve">Tel Aviv University / Weizmann Institute Satellite Seminar Hall</w:t>
      </w:r>
    </w:p>
    <w:bookmarkEnd w:id="20"/>
    <w:bookmarkStart w:id="21" w:name="about-this-presentation"/>
    <w:p>
      <w:pPr>
        <w:pStyle w:val="Heading2"/>
      </w:pPr>
      <w:r>
        <w:t xml:space="preserve">About This Presentation</w:t>
      </w:r>
    </w:p>
    <w:p>
      <w:pPr>
        <w:pStyle w:val="FirstParagraph"/>
      </w:pPr>
      <w:r>
        <w:t xml:space="preserve">This document serves as the comprehensive slide deck and accompanying script for a specialized seminar focusing on the role of the contemporary chemist within the dynamic ecosystem of Israel, with a specific geographic and economic focus on Tel Aviv. As we stand at the crossroads of ancient history and futuristic technology, understanding how chemistry drives progress in one of Asia’s most vibrant cities is crucial for academic and industrial professionals alike.</w:t>
      </w:r>
    </w:p>
    <w:p>
      <w:pPr>
        <w:pStyle w:val="BodyText"/>
      </w:pPr>
      <w:r>
        <w:rPr>
          <w:bCs/>
          <w:b/>
        </w:rPr>
        <w:t xml:space="preserve">Seminar Presentation Slides Note:</w:t>
      </w:r>
      <w:r>
        <w:t xml:space="preserve"> </w:t>
      </w:r>
      <w:r>
        <w:t xml:space="preserve">This text represents the core content. Each section corresponds to a visual slide that would be displayed during the oral presentation. The content is designed to engage an audience of researchers, industry leaders, and students located in Tel Aviv.</w:t>
      </w:r>
    </w:p>
    <w:bookmarkEnd w:id="21"/>
    <w:bookmarkStart w:id="22" w:name="Xe1f2517bfc6d14fca4a24354a3639fd12f1a445"/>
    <w:p>
      <w:pPr>
        <w:pStyle w:val="Heading2"/>
      </w:pPr>
      <w:r>
        <w:t xml:space="preserve">Slide 1: Introduction – The Chemical Landscape of Israel</w:t>
      </w:r>
    </w:p>
    <w:bookmarkEnd w:id="22"/>
    <w:p>
      <w:pPr>
        <w:pStyle w:val="FirstParagraph"/>
      </w:pPr>
      <w:r>
        <w:rPr>
          <w:bCs/>
          <w:b/>
        </w:rPr>
        <w:t xml:space="preserve">The Global Context:</w:t>
      </w:r>
      <w:r>
        <w:t xml:space="preserve"> </w:t>
      </w:r>
      <w:r>
        <w:t xml:space="preserve">Israel is frequently dubbed the "Startup Nation," yet its foundation is deeply rooted in scientific research and development. While technology giants grab headlines, the backbone of many Israeli industries—pharmaceuticals, agriculture, water management, and cosmetics—is chemistry.</w:t>
      </w:r>
    </w:p>
    <w:p>
      <w:pPr>
        <w:pStyle w:val="BodyText"/>
      </w:pPr>
      <w:r>
        <w:rPr>
          <w:bCs/>
          <w:b/>
        </w:rPr>
        <w:t xml:space="preserve">Tel Aviv’s Role:</w:t>
      </w:r>
      <w:r>
        <w:t xml:space="preserve"> </w:t>
      </w:r>
      <w:r>
        <w:t xml:space="preserve">Tel Aviv is not merely a commercial center; it has emerged as a critical node for chemical innovation in Europe and the Middle East. From the R&amp;D centers of multinational corporations along the Yarkon River to boutique startups in Neve Tzedek, Tel Aviv hosts a dense concentration of chemical talent.</w:t>
      </w:r>
    </w:p>
    <w:p>
      <w:pPr>
        <w:pStyle w:val="BodyText"/>
      </w:pPr>
      <w:r>
        <w:rPr>
          <w:bCs/>
          <w:b/>
        </w:rPr>
        <w:t xml:space="preserve">Script Note:</w:t>
      </w:r>
      <w:r>
        <w:t xml:space="preserve"> </w:t>
      </w:r>
      <w:r>
        <w:t xml:space="preserve">Welcome everyone to this seminar presentation. Today, we are not just talking about chemistry as an abstract science. We are discussing the practical application of chemistry within the unique socio-economic fabric of Israel, specifically focusing on Tel Aviv. We will explore how local chemists are solving global problems using resources and regulatory frameworks specific to this region.</w:t>
      </w:r>
    </w:p>
    <w:bookmarkStart w:id="23" w:name="X04332b6067a6c7de0b5dadd960faff09c6f3aaa"/>
    <w:p>
      <w:pPr>
        <w:pStyle w:val="Heading2"/>
      </w:pPr>
      <w:r>
        <w:t xml:space="preserve">Slide 2: The Role of the Modern Chemist in Israel</w:t>
      </w:r>
    </w:p>
    <w:bookmarkEnd w:id="23"/>
    <w:p>
      <w:pPr>
        <w:pStyle w:val="FirstParagraph"/>
      </w:pPr>
      <w:r>
        <w:rPr>
          <w:bCs/>
          <w:b/>
        </w:rPr>
        <w:t xml:space="preserve">Bridging Academia and Industry:</w:t>
      </w:r>
      <w:r>
        <w:t xml:space="preserve"> </w:t>
      </w:r>
      <w:r>
        <w:t xml:space="preserve">In Israel, the separation between university research and industrial application is significantly blurred. The modern chemist is often expected to be both a deep researcher and an entrepreneurial mindset holder.</w:t>
      </w:r>
    </w:p>
    <w:p>
      <w:pPr>
        <w:numPr>
          <w:ilvl w:val="0"/>
          <w:numId w:val="1001"/>
        </w:numPr>
        <w:pStyle w:val="Compact"/>
      </w:pPr>
      <w:r>
        <w:rPr>
          <w:bCs/>
          <w:b/>
        </w:rPr>
        <w:t xml:space="preserve">Academic Excellence:</w:t>
      </w:r>
      <w:r>
        <w:t xml:space="preserve"> </w:t>
      </w:r>
      <w:r>
        <w:t xml:space="preserve">Institutions like Tel Aviv University (TAU) provide world-class training in organic synthesis, materials science, and biochemistry.</w:t>
      </w:r>
    </w:p>
    <w:p>
      <w:pPr>
        <w:numPr>
          <w:ilvl w:val="0"/>
          <w:numId w:val="1001"/>
        </w:numPr>
        <w:pStyle w:val="Compact"/>
      </w:pPr>
      <w:r>
        <w:rPr>
          <w:bCs/>
          <w:b/>
        </w:rPr>
        <w:t xml:space="preserve">Rapid Translation:</w:t>
      </w:r>
      <w:r>
        <w:t xml:space="preserve"> </w:t>
      </w:r>
      <w:r>
        <w:t xml:space="preserve">There is a high pressure and strong support system for translating lab discoveries into commercial products quickly.</w:t>
      </w:r>
    </w:p>
    <w:p>
      <w:pPr>
        <w:numPr>
          <w:ilvl w:val="0"/>
          <w:numId w:val="1001"/>
        </w:numPr>
        <w:pStyle w:val="Compact"/>
      </w:pPr>
      <w:r>
        <w:rPr>
          <w:bCs/>
          <w:b/>
        </w:rPr>
        <w:t xml:space="preserve">Military-Tech Transfer:</w:t>
      </w:r>
      <w:r>
        <w:t xml:space="preserve"> </w:t>
      </w:r>
      <w:r>
        <w:t xml:space="preserve">A significant number of chemists in Tel Aviv come from elite technological units (like Unit 8200 or intelligence corps), bringing rigorous problem-solving skills to civilian chemical sectors.</w:t>
      </w:r>
    </w:p>
    <w:p>
      <w:pPr>
        <w:pStyle w:val="FirstParagraph"/>
      </w:pPr>
      <w:r>
        <w:rPr>
          <w:bCs/>
          <w:b/>
        </w:rPr>
        <w:t xml:space="preserve">Seminar Presentation Slides Note:</w:t>
      </w:r>
      <w:r>
        <w:t xml:space="preserve"> </w:t>
      </w:r>
      <w:r>
        <w:t xml:space="preserve">Emphasize the unique cultural aspect of Israeli science. It is fast-paced and high-stakes. The chemist here must be adaptable, often wearing multiple hats compared to their European or American counterparts who may specialize more narrowly earlier in their careers.</w:t>
      </w:r>
    </w:p>
    <w:bookmarkStart w:id="24" w:name="Xd3db5b9caeaa38317f1380fe5a0b6d617a0be14"/>
    <w:p>
      <w:pPr>
        <w:pStyle w:val="Heading2"/>
      </w:pPr>
      <w:r>
        <w:t xml:space="preserve">Slide 3: Key Sectors – Pharmaceuticals and Biotech</w:t>
      </w:r>
    </w:p>
    <w:bookmarkEnd w:id="24"/>
    <w:p>
      <w:pPr>
        <w:pStyle w:val="FirstParagraph"/>
      </w:pPr>
      <w:r>
        <w:rPr>
          <w:bCs/>
          <w:b/>
        </w:rPr>
        <w:t xml:space="preserve">A Global Hub for Pharma:</w:t>
      </w:r>
      <w:r>
        <w:t xml:space="preserve"> </w:t>
      </w:r>
      <w:r>
        <w:t xml:space="preserve">Israel has a disproportionately large number of clinical trials per capita. Tel Aviv serves as the headquarters or regional hub for many global pharmaceutical giants.</w:t>
      </w:r>
    </w:p>
    <w:p>
      <w:pPr>
        <w:pStyle w:val="BodyText"/>
      </w:pPr>
      <w:r>
        <w:rPr>
          <w:bCs/>
          <w:b/>
        </w:rPr>
        <w:t xml:space="preserve">The Chemist’s Contribution:</w:t>
      </w:r>
    </w:p>
    <w:p>
      <w:pPr>
        <w:numPr>
          <w:ilvl w:val="0"/>
          <w:numId w:val="1002"/>
        </w:numPr>
        <w:pStyle w:val="Compact"/>
      </w:pPr>
      <w:r>
        <w:rPr>
          <w:bCs/>
          <w:b/>
        </w:rPr>
        <w:t xml:space="preserve">Medicinal Chemistry:</w:t>
      </w:r>
      <w:r>
        <w:t xml:space="preserve"> </w:t>
      </w:r>
      <w:r>
        <w:t xml:space="preserve">Designing novel drug candidates that target specific pathogens prevalent in the region or globally.</w:t>
      </w:r>
    </w:p>
    <w:p>
      <w:pPr>
        <w:numPr>
          <w:ilvl w:val="0"/>
          <w:numId w:val="1002"/>
        </w:numPr>
        <w:pStyle w:val="Compact"/>
      </w:pPr>
      <w:r>
        <w:t xml:space="preserve">Bioconjugation and Delivery Systems:Tel Aviv-based companies are leaders in mRNA technology and lipid nanoparticle delivery systems, crucial for modern vaccine development.</w:t>
      </w:r>
    </w:p>
    <w:p>
      <w:pPr>
        <w:numPr>
          <w:ilvl w:val="0"/>
          <w:numId w:val="1002"/>
        </w:numPr>
        <w:pStyle w:val="Compact"/>
      </w:pPr>
      <w:r>
        <w:rPr>
          <w:bCs/>
          <w:b/>
        </w:rPr>
        <w:t xml:space="preserve">GMP Compliance:</w:t>
      </w:r>
      <w:r>
        <w:t xml:space="preserve"> </w:t>
      </w:r>
      <w:r>
        <w:t xml:space="preserve">Chemists in Tel Aviv must strictly adhere to Good Manufacturing Practice standards, ensuring that products made here meet FDA and EMA requirements.</w:t>
      </w:r>
    </w:p>
    <w:p>
      <w:pPr>
        <w:pStyle w:val="FirstParagraph"/>
      </w:pPr>
      <w:r>
        <w:rPr>
          <w:bCs/>
          <w:b/>
        </w:rPr>
        <w:t xml:space="preserve">Seminar Presentation Slides Note:</w:t>
      </w:r>
      <w:r>
        <w:t xml:space="preserve"> </w:t>
      </w:r>
      <w:r>
        <w:t xml:space="preserve">Highlight specific successes. Mention how Israeli chemists contributed to the rapid development of diagnostic tools and treatments during recent health crises, showcasing the agility of the Tel Aviv chemical industry.</w:t>
      </w:r>
    </w:p>
    <w:bookmarkStart w:id="25" w:name="slide-4-water-chemistry-solving-aridity"/>
    <w:p>
      <w:pPr>
        <w:pStyle w:val="Heading2"/>
      </w:pPr>
      <w:r>
        <w:t xml:space="preserve">Slide 4: Water Chemistry – Solving Aridity</w:t>
      </w:r>
    </w:p>
    <w:bookmarkEnd w:id="25"/>
    <w:p>
      <w:pPr>
        <w:pStyle w:val="FirstParagraph"/>
      </w:pPr>
      <w:r>
        <w:rPr>
          <w:bCs/>
          <w:b/>
        </w:rPr>
        <w:t xml:space="preserve">The Ultimate Resource:</w:t>
      </w:r>
      <w:r>
        <w:t xml:space="preserve"> </w:t>
      </w:r>
      <w:r>
        <w:t xml:space="preserve">In Israel, water is life. The chemistry of water treatment is not just a niche; it is a national survival strategy and an exportable technology.</w:t>
      </w:r>
    </w:p>
    <w:p>
      <w:pPr>
        <w:pStyle w:val="BodyText"/>
      </w:pPr>
      <w:r>
        <w:rPr>
          <w:bCs/>
          <w:b/>
        </w:rPr>
        <w:t xml:space="preserve">Innovations in Tel Aviv:</w:t>
      </w:r>
    </w:p>
    <w:p>
      <w:pPr>
        <w:numPr>
          <w:ilvl w:val="0"/>
          <w:numId w:val="1003"/>
        </w:numPr>
        <w:pStyle w:val="Compact"/>
      </w:pPr>
      <w:r>
        <w:rPr>
          <w:bCs/>
          <w:b/>
        </w:rPr>
        <w:t xml:space="preserve">Desalination Technology:</w:t>
      </w:r>
      <w:r>
        <w:t xml:space="preserve"> </w:t>
      </w:r>
      <w:r>
        <w:t xml:space="preserve">Advanced membrane chemistry developed by companies like IDE Technologies (with R&amp;D ties to the Tel Aviv metro area) has made Israel a net exporter of water.</w:t>
      </w:r>
    </w:p>
    <w:p>
      <w:pPr>
        <w:numPr>
          <w:ilvl w:val="0"/>
          <w:numId w:val="1003"/>
        </w:numPr>
        <w:pStyle w:val="Compact"/>
      </w:pPr>
      <w:r>
        <w:rPr>
          <w:bCs/>
          <w:b/>
        </w:rPr>
        <w:t xml:space="preserve">Dessalination and Recycling:</w:t>
      </w:r>
      <w:r>
        <w:t xml:space="preserve"> </w:t>
      </w:r>
      <w:r>
        <w:t xml:space="preserve">Chemists are working on low-energy desalination methods that reduce the carbon footprint of reverse osmosis processes.</w:t>
      </w:r>
    </w:p>
    <w:p>
      <w:pPr>
        <w:numPr>
          <w:ilvl w:val="0"/>
          <w:numId w:val="1003"/>
        </w:numPr>
        <w:pStyle w:val="Compact"/>
      </w:pPr>
      <w:r>
        <w:rPr>
          <w:bCs/>
          <w:b/>
        </w:rPr>
        <w:t xml:space="preserve">Wastewater Treatment:</w:t>
      </w:r>
      <w:r>
        <w:t xml:space="preserve"> </w:t>
      </w:r>
      <w:r>
        <w:t xml:space="preserve">Creating closed-loop systems where nutrients (phosphorus, nitrogen) are recovered from wastewater to be used as fertilizers, supporting Israel’s agricultural sector.</w:t>
      </w:r>
    </w:p>
    <w:p>
      <w:pPr>
        <w:pStyle w:val="FirstParagraph"/>
      </w:pPr>
      <w:r>
        <w:rPr>
          <w:bCs/>
          <w:b/>
        </w:rPr>
        <w:t xml:space="preserve">Seminar Presentation Slides Note:</w:t>
      </w:r>
      <w:r>
        <w:t xml:space="preserve"> </w:t>
      </w:r>
      <w:r>
        <w:t xml:space="preserve">Connect the chemistry directly to geography. Tel Aviv sits on the coast; therefore, marine chemistry and desalination are local priorities. Explain how chemical engineers in this region are solving problems that affect billions of people worldwide who face water scarcity.</w:t>
      </w:r>
    </w:p>
    <w:bookmarkStart w:id="26" w:name="slide-5-agriculture-and-agrichem-agtech"/>
    <w:p>
      <w:pPr>
        <w:pStyle w:val="Heading2"/>
      </w:pPr>
      <w:r>
        <w:t xml:space="preserve">Slide 5: Agriculture and AgriChem (AgTech)</w:t>
      </w:r>
    </w:p>
    <w:bookmarkEnd w:id="26"/>
    <w:p>
      <w:pPr>
        <w:pStyle w:val="FirstParagraph"/>
      </w:pPr>
      <w:r>
        <w:rPr>
          <w:bCs/>
          <w:b/>
        </w:rPr>
        <w:t xml:space="preserve">Growing in the Desert:</w:t>
      </w:r>
      <w:r>
        <w:t xml:space="preserve"> </w:t>
      </w:r>
      <w:r>
        <w:t xml:space="preserve">Israel is a global leader in precision agriculture. The chemist’s role here extends from soil science to the development of bio-pesticides.</w:t>
      </w:r>
    </w:p>
    <w:p>
      <w:pPr>
        <w:pStyle w:val="BodyText"/>
      </w:pPr>
      <w:r>
        <w:rPr>
          <w:bCs/>
          <w:b/>
        </w:rPr>
        <w:t xml:space="preserve">Sustainability Focus:</w:t>
      </w:r>
    </w:p>
    <w:p>
      <w:pPr>
        <w:numPr>
          <w:ilvl w:val="0"/>
          <w:numId w:val="1004"/>
        </w:numPr>
        <w:pStyle w:val="Compact"/>
      </w:pPr>
      <w:r>
        <w:rPr>
          <w:bCs/>
          <w:b/>
        </w:rPr>
        <w:t xml:space="preserve">Bio-stimulants:</w:t>
      </w:r>
      <w:r>
        <w:t xml:space="preserve"> </w:t>
      </w:r>
      <w:r>
        <w:t xml:space="preserve">Developing chemical formulations that enhance plant resilience against drought and salinity, critical for the Negev desert agriculture.</w:t>
      </w:r>
    </w:p>
    <w:p>
      <w:pPr>
        <w:numPr>
          <w:ilvl w:val="0"/>
          <w:numId w:val="1004"/>
        </w:numPr>
        <w:pStyle w:val="Compact"/>
      </w:pPr>
      <w:r>
        <w:t xml:space="preserve">Precision Delivery: Nano-encapsulation technologies developed in Tel Aviv labs allow for targeted delivery of nutrients, reducing runoff and environmental impact.</w:t>
      </w:r>
    </w:p>
    <w:p>
      <w:pPr>
        <w:pStyle w:val="FirstParagraph"/>
      </w:pPr>
      <w:r>
        <w:rPr>
          <w:bCs/>
          <w:b/>
        </w:rPr>
        <w:t xml:space="preserve">Seminar Presentation Slides Note:</w:t>
      </w:r>
      <w:r>
        <w:t xml:space="preserve"> </w:t>
      </w:r>
      <w:r>
        <w:t xml:space="preserve">Discuss the shift from traditional petrochemical pesticides to biological and chemical hybrids. Tel Aviv startups are leading this charge, offering environmentally friendly alternatives that maintain high yields.</w:t>
      </w:r>
    </w:p>
    <w:bookmarkStart w:id="27" w:name="Xf5488b70c96ea17f1d76ff707c5d820e6b539c7"/>
    <w:p>
      <w:pPr>
        <w:pStyle w:val="Heading2"/>
      </w:pPr>
      <w:r>
        <w:t xml:space="preserve">Slide 6: Environmental Chemistry and Sustainability</w:t>
      </w:r>
    </w:p>
    <w:bookmarkEnd w:id="27"/>
    <w:p>
      <w:pPr>
        <w:pStyle w:val="FirstParagraph"/>
      </w:pPr>
      <w:r>
        <w:rPr>
          <w:bCs/>
          <w:b/>
        </w:rPr>
        <w:t xml:space="preserve">Clean Tech in the Mediterranean:</w:t>
      </w:r>
    </w:p>
    <w:p>
      <w:pPr>
        <w:pStyle w:val="BodyText"/>
      </w:pPr>
      <w:r>
        <w:t xml:space="preserve">Tel Aviv is increasingly focused on green chemistry. The harsh Mediterranean climate and coastal pollution issues drive innovation in remediation.</w:t>
      </w:r>
    </w:p>
    <w:p>
      <w:pPr>
        <w:numPr>
          <w:ilvl w:val="0"/>
          <w:numId w:val="1005"/>
        </w:numPr>
        <w:pStyle w:val="Compact"/>
      </w:pPr>
      <w:r>
        <w:rPr>
          <w:bCs/>
          <w:b/>
        </w:rPr>
        <w:t xml:space="preserve">Air Quality Monitoring:</w:t>
      </w:r>
      <w:r>
        <w:t xml:space="preserve"> </w:t>
      </w:r>
      <w:r>
        <w:t xml:space="preserve">Sensors based on chemical reactions that detect pollutants like NO2 and Ozone in real-time, integrated into smart city projects across Tel Aviv.</w:t>
      </w:r>
    </w:p>
    <w:p>
      <w:pPr>
        <w:numPr>
          <w:ilvl w:val="0"/>
          <w:numId w:val="1005"/>
        </w:numPr>
        <w:pStyle w:val="Compact"/>
      </w:pPr>
      <w:r>
        <w:rPr>
          <w:bCs/>
          <w:b/>
        </w:rPr>
        <w:t xml:space="preserve">Polymer Recycling:</w:t>
      </w:r>
      <w:r>
        <w:t xml:space="preserve"> </w:t>
      </w:r>
      <w:r>
        <w:t xml:space="preserve">Research into chemical recycling of plastics to combat marine pollution along the Israeli coastline.</w:t>
      </w:r>
    </w:p>
    <w:p>
      <w:pPr>
        <w:pStyle w:val="FirstParagraph"/>
      </w:pPr>
      <w:r>
        <w:rPr>
          <w:bCs/>
          <w:b/>
        </w:rPr>
        <w:t xml:space="preserve">Seminar Presentation Slides Note:</w:t>
      </w:r>
      <w:r>
        <w:t xml:space="preserve"> </w:t>
      </w:r>
      <w:r>
        <w:t xml:space="preserve">Emphasize the regulatory environment. Israel has strict environmental laws. Chemists in Tel Aviv must navigate these regulations, turning compliance into a competitive advantage by developing cleaner technologies that can be exported globally.</w:t>
      </w:r>
    </w:p>
    <w:bookmarkStart w:id="28" w:name="Xb1e06391290be86f2b36c8d4ee6bc487c974aec"/>
    <w:p>
      <w:pPr>
        <w:pStyle w:val="Heading2"/>
      </w:pPr>
      <w:r>
        <w:t xml:space="preserve">Slide 7: Challenges and Opportunities for the Tel Aviv Chemist</w:t>
      </w:r>
    </w:p>
    <w:bookmarkEnd w:id="28"/>
    <w:p>
      <w:pPr>
        <w:pStyle w:val="FirstParagraph"/>
      </w:pPr>
      <w:r>
        <w:rPr>
          <w:bCs/>
          <w:b/>
        </w:rPr>
        <w:t xml:space="preserve">The Economic Reality:</w:t>
      </w:r>
    </w:p>
    <w:p>
      <w:pPr>
        <w:numPr>
          <w:ilvl w:val="0"/>
          <w:numId w:val="1006"/>
        </w:numPr>
        <w:pStyle w:val="Compact"/>
      </w:pPr>
      <w:r>
        <w:rPr>
          <w:bCs/>
          <w:b/>
        </w:rPr>
        <w:t xml:space="preserve">Cost of Operations:</w:t>
      </w:r>
      <w:r>
        <w:t xml:space="preserve"> </w:t>
      </w:r>
      <w:r>
        <w:t xml:space="preserve">Tel Aviv is one of the most expensive cities in the world. This impacts laboratory overheads, requiring chemists to be highly efficient and seek venture capital support quickly.</w:t>
      </w:r>
    </w:p>
    <w:p>
      <w:pPr>
        <w:numPr>
          <w:ilvl w:val="0"/>
          <w:numId w:val="1006"/>
        </w:numPr>
        <w:pStyle w:val="Compact"/>
      </w:pPr>
      <w:r>
        <w:rPr>
          <w:bCs/>
          <w:b/>
        </w:rPr>
        <w:t xml:space="preserve">Talent Acquisition:</w:t>
      </w:r>
      <w:r>
        <w:t xml:space="preserve"> </w:t>
      </w:r>
      <w:r>
        <w:t xml:space="preserve">While local talent is strong, there is a need for continuous international collaboration to bring fresh perspectives.</w:t>
      </w:r>
    </w:p>
    <w:p>
      <w:pPr>
        <w:pStyle w:val="FirstParagraph"/>
      </w:pPr>
      <w:r>
        <w:rPr>
          <w:bCs/>
          <w:b/>
        </w:rPr>
        <w:t xml:space="preserve">The Opportunity:</w:t>
      </w:r>
    </w:p>
    <w:p>
      <w:pPr>
        <w:numPr>
          <w:ilvl w:val="0"/>
          <w:numId w:val="1007"/>
        </w:numPr>
        <w:pStyle w:val="Compact"/>
      </w:pPr>
      <w:r>
        <w:rPr>
          <w:bCs/>
          <w:b/>
        </w:rPr>
        <w:t xml:space="preserve">Niche Markets:</w:t>
      </w:r>
      <w:r>
        <w:t xml:space="preserve"> </w:t>
      </w:r>
      <w:r>
        <w:t xml:space="preserve">Tel Aviv chemists are finding success in specialized niches where Israel has a comparative advantage, such as cybersecurity for chemical data, or niche pharmaceutical intermediates.</w:t>
      </w:r>
    </w:p>
    <w:p>
      <w:pPr>
        <w:numPr>
          <w:ilvl w:val="0"/>
          <w:numId w:val="1007"/>
        </w:numPr>
        <w:pStyle w:val="Compact"/>
      </w:pPr>
      <w:r>
        <w:rPr>
          <w:bCs/>
          <w:b/>
        </w:rPr>
        <w:t xml:space="preserve">Regional Cooperation:</w:t>
      </w:r>
      <w:r>
        <w:t xml:space="preserve"> </w:t>
      </w:r>
      <w:r>
        <w:t xml:space="preserve">New agreements are opening up supply chains that allow Israeli chemical firms to collaborate with neighboring countries, expanding their market reach.</w:t>
      </w:r>
    </w:p>
    <w:p>
      <w:pPr>
        <w:pStyle w:val="FirstParagraph"/>
      </w:pPr>
      <w:r>
        <w:rPr>
          <w:bCs/>
          <w:b/>
        </w:rPr>
        <w:t xml:space="preserve">Seminar Presentation Slides Note:</w:t>
      </w:r>
      <w:r>
        <w:t xml:space="preserve"> </w:t>
      </w:r>
      <w:r>
        <w:t xml:space="preserve">Be realistic about the challenges. High costs can drive innovation out of necessity. The seminar should encourage attendees to view these constraints as drivers for efficiency and breakthrough innovation rather than mere obstacles.</w:t>
      </w:r>
    </w:p>
    <w:bookmarkStart w:id="29" w:name="X8a9e78326da0c383106ddc041df6fc8f53878c6"/>
    <w:p>
      <w:pPr>
        <w:pStyle w:val="Heading2"/>
      </w:pPr>
      <w:r>
        <w:t xml:space="preserve">Slide 8: Conclusion – The Future of Chemistry in Tel Aviv</w:t>
      </w:r>
    </w:p>
    <w:bookmarkEnd w:id="29"/>
    <w:p>
      <w:pPr>
        <w:pStyle w:val="FirstParagraph"/>
      </w:pPr>
      <w:r>
        <w:rPr>
          <w:bCs/>
          <w:b/>
        </w:rPr>
        <w:t xml:space="preserve">A Model for the World:</w:t>
      </w:r>
    </w:p>
    <w:p>
      <w:pPr>
        <w:pStyle w:val="BodyText"/>
      </w:pPr>
      <w:r>
        <w:t xml:space="preserve">The modern chemist in Israel, specifically those based in Tel Aviv, is a hybrid professional. They are scientists, entrepreneurs, and global citizens. They operate at the intersection of tradition and futurism.</w:t>
      </w:r>
    </w:p>
    <w:p>
      <w:pPr>
        <w:pStyle w:val="BlockText"/>
      </w:pPr>
      <w:r>
        <w:t xml:space="preserve">"Chemistry in Tel Aviv is not just about mixing chemicals; it is about mixing cultures, technologies, and ideas to solve the most pressing human challenges."</w:t>
      </w:r>
    </w:p>
    <w:p>
      <w:pPr>
        <w:pStyle w:val="FirstParagraph"/>
      </w:pPr>
      <w:r>
        <w:rPr>
          <w:bCs/>
          <w:b/>
        </w:rPr>
        <w:t xml:space="preserve">Final Thoughts:</w:t>
      </w:r>
    </w:p>
    <w:p>
      <w:pPr>
        <w:numPr>
          <w:ilvl w:val="0"/>
          <w:numId w:val="1008"/>
        </w:numPr>
        <w:pStyle w:val="Compact"/>
      </w:pPr>
      <w:r>
        <w:t xml:space="preserve">Support for interdisciplinary collaboration between chemists, data scientists, and biologists.</w:t>
      </w:r>
    </w:p>
    <w:p>
      <w:pPr>
        <w:numPr>
          <w:ilvl w:val="0"/>
          <w:numId w:val="1008"/>
        </w:numPr>
        <w:pStyle w:val="Compact"/>
      </w:pPr>
      <w:r>
        <w:t xml:space="preserve">Promotion of green chemistry practices as a standard, not an option.</w:t>
      </w:r>
    </w:p>
    <w:p>
      <w:pPr>
        <w:numPr>
          <w:ilvl w:val="0"/>
          <w:numId w:val="1008"/>
        </w:numPr>
        <w:pStyle w:val="Compact"/>
      </w:pPr>
      <w:r>
        <w:t xml:space="preserve">Continued investment in education to prepare the next generation of Israeli scientists.</w:t>
      </w:r>
    </w:p>
    <w:p>
      <w:pPr>
        <w:pStyle w:val="FirstParagraph"/>
      </w:pPr>
      <w:r>
        <w:rPr>
          <w:bCs/>
          <w:b/>
        </w:rPr>
        <w:t xml:space="preserve">Seminar Presentation Slides Note:</w:t>
      </w:r>
      <w:r>
        <w:t xml:space="preserve"> </w:t>
      </w:r>
      <w:r>
        <w:t xml:space="preserve">Conclude with a call to action. Encourage networking, collaboration between academia and industry, and a commitment to sustainability. Thank the audience for their time in Tel Aviv.</w:t>
      </w:r>
    </w:p>
    <w:bookmarkStart w:id="30" w:name="slide-9-qa-and-networking"/>
    <w:p>
      <w:pPr>
        <w:pStyle w:val="Heading2"/>
      </w:pPr>
      <w:r>
        <w:t xml:space="preserve">Slide 9: Q&amp;A and Networking</w:t>
      </w:r>
    </w:p>
    <w:bookmarkEnd w:id="30"/>
    <w:p>
      <w:pPr>
        <w:pStyle w:val="FirstParagraph"/>
      </w:pPr>
      <w:r>
        <w:rPr>
          <w:bCs/>
          <w:b/>
        </w:rPr>
        <w:t xml:space="preserve">Contact Information:</w:t>
      </w:r>
    </w:p>
    <w:p>
      <w:pPr>
        <w:numPr>
          <w:ilvl w:val="0"/>
          <w:numId w:val="1009"/>
        </w:numPr>
        <w:pStyle w:val="Compact"/>
      </w:pPr>
      <w:r>
        <w:t xml:space="preserve">Email: seminar.info@chemisrael-tlv.org</w:t>
      </w:r>
    </w:p>
    <w:p>
      <w:pPr>
        <w:numPr>
          <w:ilvl w:val="0"/>
          <w:numId w:val="1009"/>
        </w:numPr>
        <w:pStyle w:val="Compact"/>
      </w:pPr>
      <w:r>
        <w:t xml:space="preserve">Seminar Presentation Slides Archive: Available at www.seminar-archive.org.il/chemistry</w:t>
      </w:r>
    </w:p>
    <w:p>
      <w:pPr>
        <w:pStyle w:val="FirstParagraph"/>
      </w:pPr>
      <w:r>
        <w:rPr>
          <w:bCs/>
          <w:b/>
        </w:rPr>
        <w:t xml:space="preserve">Dedication:</w:t>
      </w:r>
    </w:p>
    <w:p>
      <w:pPr>
        <w:pStyle w:val="BodyText"/>
      </w:pPr>
      <w:r>
        <w:t xml:space="preserve">This seminar is dedicated to the researchers and professionals who continue to elevate the reputation of Israeli science on the world stage.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Chemist in Israel Tel Aviv</dc:title>
  <dc:creator/>
  <dc:language>en</dc:language>
  <cp:keywords/>
  <dcterms:created xsi:type="dcterms:W3CDTF">2026-07-29T09:57:57Z</dcterms:created>
  <dcterms:modified xsi:type="dcterms:W3CDTF">2026-07-29T09:57:57Z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