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Myanmar</w:t>
      </w:r>
      <w:r>
        <w:t xml:space="preserve"> </w:t>
      </w:r>
      <w:r>
        <w:t xml:space="preserve">Yangon</w:t>
      </w:r>
    </w:p>
    <w:bookmarkStart w:id="21" w:name="X2f4bb78405326b0422f132025d70ee2e61d42e2"/>
    <w:p>
      <w:pPr>
        <w:pStyle w:val="Heading1"/>
      </w:pPr>
      <w:r>
        <w:t xml:space="preserve">Seminar Presentation Slides: The Modern Chemist</w:t>
      </w:r>
    </w:p>
    <w:bookmarkStart w:id="20" w:name="X9d3487c62890cc0b517db7f50639c4115c64833"/>
    <w:p>
      <w:pPr>
        <w:pStyle w:val="Heading2"/>
      </w:pPr>
      <w:r>
        <w:t xml:space="preserve">Focusing on the Emerging Landscape in Myanmar Yangon</w:t>
      </w:r>
    </w:p>
    <w:p>
      <w:pPr>
        <w:pStyle w:val="FirstParagraph"/>
      </w:pPr>
      <w:r>
        <w:rPr>
          <w:bCs/>
          <w:b/>
        </w:rPr>
        <w:t xml:space="preserve">Date:</w:t>
      </w:r>
      <w:r>
        <w:t xml:space="preserve"> </w:t>
      </w:r>
      <w:r>
        <w:t xml:space="preserve">October 24, 2023</w:t>
      </w:r>
    </w:p>
    <w:p>
      <w:pPr>
        <w:pStyle w:val="BodyText"/>
      </w:pPr>
      <w:r>
        <w:rPr>
          <w:bCs/>
          <w:b/>
        </w:rPr>
        <w:t xml:space="preserve">Presentation Overview:</w:t>
      </w:r>
    </w:p>
    <w:p>
      <w:pPr>
        <w:numPr>
          <w:ilvl w:val="0"/>
          <w:numId w:val="1001"/>
        </w:numPr>
        <w:pStyle w:val="Compact"/>
      </w:pPr>
      <w:r>
        <w:t xml:space="preserve">Welcome and Introduction</w:t>
      </w:r>
    </w:p>
    <w:p>
      <w:pPr>
        <w:numPr>
          <w:ilvl w:val="0"/>
          <w:numId w:val="1001"/>
        </w:numPr>
        <w:pStyle w:val="Compact"/>
      </w:pPr>
      <w:r>
        <w:t xml:space="preserve">The Global Role of the Chemist Today</w:t>
      </w:r>
    </w:p>
    <w:bookmarkEnd w:id="20"/>
    <w:bookmarkEnd w:id="21"/>
    <w:bookmarkStart w:id="22" w:name="the-role-of-the-chemist-in-society"/>
    <w:p>
      <w:pPr>
        <w:pStyle w:val="Heading1"/>
      </w:pPr>
      <w:r>
        <w:t xml:space="preserve">The Role of the Chemist in Society</w:t>
      </w:r>
    </w:p>
    <w:p>
      <w:pPr>
        <w:pStyle w:val="FirstParagraph"/>
      </w:pPr>
      <w:r>
        <w:t xml:space="preserve">Welcome to this comprehensive seminar presentation designed specifically for our audience in Myanmar Yangon. In today’s rapidly evolving world, the role of a chemist has transcended traditional laboratory boundaries. We are no longer just mixing chemicals; we are solving complex societal problems through innovation and science.</w:t>
      </w:r>
    </w:p>
    <w:bookmarkEnd w:id="22"/>
    <w:bookmarkStart w:id="23" w:name="X620e021810cdbc910d5951cb2510bc913d47cea"/>
    <w:p>
      <w:pPr>
        <w:pStyle w:val="Heading1"/>
      </w:pPr>
      <w:r>
        <w:t xml:space="preserve">Educational Pathways for Aspiring Chemists</w:t>
      </w:r>
    </w:p>
    <w:p>
      <w:pPr>
        <w:pStyle w:val="FirstParagraph"/>
      </w:pPr>
      <w:r>
        <w:t xml:space="preserve">To become a qualified chemist, one must undergo rigorous academic training. In Myanmar Yangon, the foundational education typically begins with a Bachelor of Science (B.Sc) in Chemistry from renowned universities such as Yangon University or Dagon University. Advanced studies often lead to Master’s degrees and Ph.D.s in specialized fields like Organic Chemistry, Physical Chemistry, or Analytical Chemistry.</w:t>
      </w:r>
    </w:p>
    <w:p>
      <w:pPr>
        <w:pStyle w:val="BodyText"/>
      </w:pPr>
      <w:r>
        <w:t xml:space="preserve">However, the modern chemist must also embrace interdisciplinary learning. Understanding physics, biology (Biochemistry), and computer science is increasingly vital for those aiming to work in high-tech industries within Myanmar Yangon or internationally.</w:t>
      </w:r>
    </w:p>
    <w:bookmarkEnd w:id="23"/>
    <w:bookmarkStart w:id="24" w:name="X328701faf9d359ed8d75ee73fcf4a3f5b6dfa70"/>
    <w:p>
      <w:pPr>
        <w:pStyle w:val="Heading1"/>
      </w:pPr>
      <w:r>
        <w:t xml:space="preserve">The Industrial Landscape in Myanmar Yangon</w:t>
      </w:r>
    </w:p>
    <w:p>
      <w:pPr>
        <w:pStyle w:val="FirstParagraph"/>
      </w:pPr>
      <w:r>
        <w:t xml:space="preserve">The industrial sector in Myanmar Yangon is diverse, offering numerous opportunities for professional chemists. Key industries include:</w:t>
      </w:r>
    </w:p>
    <w:p>
      <w:pPr>
        <w:numPr>
          <w:ilvl w:val="0"/>
          <w:numId w:val="1002"/>
        </w:numPr>
        <w:pStyle w:val="Compact"/>
      </w:pPr>
      <w:r>
        <w:rPr>
          <w:bCs/>
          <w:b/>
        </w:rPr>
        <w:t xml:space="preserve">Pharmaceutical Manufacturing:</w:t>
      </w:r>
      <w:r>
        <w:t xml:space="preserve"> </w:t>
      </w:r>
      <w:r>
        <w:t xml:space="preserve">With a growing domestic demand for medicine, local pharmaceutical companies in Yangon are expanding their quality control and research departments.</w:t>
      </w:r>
    </w:p>
    <w:p>
      <w:pPr>
        <w:numPr>
          <w:ilvl w:val="0"/>
          <w:numId w:val="1002"/>
        </w:numPr>
        <w:pStyle w:val="Compact"/>
      </w:pPr>
      <w:r>
        <w:rPr>
          <w:bCs/>
          <w:b/>
        </w:rPr>
        <w:t xml:space="preserve">Agriculture and Agro-chemicals:</w:t>
      </w:r>
      <w:r>
        <w:t xml:space="preserve"> </w:t>
      </w:r>
      <w:r>
        <w:t xml:space="preserve">Myanmar’s agricultural backbone relies heavily on fertilizers, pesticides, and soil analysis. Chemists play a crucial role in developing sustainable agricultural solutions tailored to the tropical climate of Myanmar Yangon.</w:t>
      </w:r>
    </w:p>
    <w:bookmarkEnd w:id="24"/>
    <w:bookmarkStart w:id="25" w:name="X23a581758149393dc852fe2baa5798d94a7a348"/>
    <w:p>
      <w:pPr>
        <w:pStyle w:val="Heading1"/>
      </w:pPr>
      <w:r>
        <w:t xml:space="preserve">Environmental Chemistry in Myanmar Yangon</w:t>
      </w:r>
    </w:p>
    <w:p>
      <w:pPr>
        <w:pStyle w:val="FirstParagraph"/>
      </w:pPr>
      <w:r>
        <w:t xml:space="preserve">A critical aspect of the modern chemist’s job is environmental stewardship. In a bustling metropolis like Myanmar Yangon, urbanization poses significant environmental challenges.</w:t>
      </w:r>
    </w:p>
    <w:p>
      <w:pPr>
        <w:numPr>
          <w:ilvl w:val="0"/>
          <w:numId w:val="1003"/>
        </w:numPr>
        <w:pStyle w:val="Compact"/>
      </w:pPr>
      <w:r>
        <w:rPr>
          <w:bCs/>
          <w:b/>
        </w:rPr>
        <w:t xml:space="preserve">Water Quality Analysis:</w:t>
      </w:r>
      <w:r>
        <w:t xml:space="preserve"> </w:t>
      </w:r>
      <w:r>
        <w:t xml:space="preserve">Ensuring safe drinking water for millions of residents requires rigorous chemical testing and treatment processes.</w:t>
      </w:r>
    </w:p>
    <w:p>
      <w:pPr>
        <w:numPr>
          <w:ilvl w:val="0"/>
          <w:numId w:val="1003"/>
        </w:numPr>
        <w:pStyle w:val="Compact"/>
      </w:pPr>
      <w:r>
        <w:rPr>
          <w:bCs/>
          <w:b/>
        </w:rPr>
        <w:t xml:space="preserve">Air Pollution Monitoring:</w:t>
      </w:r>
      <w:r>
        <w:t xml:space="preserve"> </w:t>
      </w:r>
      <w:r>
        <w:t xml:space="preserve">As industrial activity increases in Myanmar Yangon, chemists are needed to monitor air quality, analyze particulate matter, and propose solutions to mitigate pollution.</w:t>
      </w:r>
    </w:p>
    <w:bookmarkEnd w:id="25"/>
    <w:bookmarkStart w:id="26" w:name="career-opportunities-for-chemists"/>
    <w:p>
      <w:pPr>
        <w:pStyle w:val="Heading1"/>
      </w:pPr>
      <w:r>
        <w:t xml:space="preserve">Career Opportunities for Chemists</w:t>
      </w:r>
    </w:p>
    <w:p>
      <w:pPr>
        <w:pStyle w:val="FirstParagraph"/>
      </w:pPr>
      <w:r>
        <w:t xml:space="preserve">Beyond industry and academia, chemists can pursue careers in:</w:t>
      </w:r>
    </w:p>
    <w:p>
      <w:pPr>
        <w:numPr>
          <w:ilvl w:val="0"/>
          <w:numId w:val="1004"/>
        </w:numPr>
        <w:pStyle w:val="Compact"/>
      </w:pPr>
      <w:r>
        <w:rPr>
          <w:bCs/>
          <w:b/>
        </w:rPr>
        <w:t xml:space="preserve">Quality Assurance (QA) and Quality Control (QC):</w:t>
      </w:r>
      <w:r>
        <w:t xml:space="preserve"> </w:t>
      </w:r>
      <w:r>
        <w:t xml:space="preserve">Essential for any manufacturing unit in Myanmar Yangon to meet international standards.</w:t>
      </w:r>
    </w:p>
    <w:p>
      <w:pPr>
        <w:numPr>
          <w:ilvl w:val="0"/>
          <w:numId w:val="1004"/>
        </w:numPr>
        <w:pStyle w:val="Compact"/>
      </w:pPr>
      <w:r>
        <w:rPr>
          <w:bCs/>
          <w:b/>
        </w:rPr>
        <w:t xml:space="preserve">Cosmetics and Personal Care:</w:t>
      </w:r>
      <w:r>
        <w:t xml:space="preserve"> </w:t>
      </w:r>
      <w:r>
        <w:t xml:space="preserve">Growing consumer interest in beauty products creates demand for cosmetic chemists who can formulate safe and effective products.</w:t>
      </w:r>
    </w:p>
    <w:bookmarkEnd w:id="26"/>
    <w:bookmarkStart w:id="27" w:name="Xc4e422601d18c4dde0e6a0d697a42c94886f110"/>
    <w:p>
      <w:pPr>
        <w:pStyle w:val="Heading1"/>
      </w:pPr>
      <w:r>
        <w:t xml:space="preserve">Techonological Integration in Myanmar Yangon</w:t>
      </w:r>
    </w:p>
    <w:p>
      <w:pPr>
        <w:pStyle w:val="FirstParagraph"/>
      </w:pPr>
      <w:r>
        <w:t xml:space="preserve">The future of chemistry lies in technology. For chemists working in Myanmar Yangon, staying updated with the latest software for molecular modeling, data analysis tools, and automated laboratory equipment is paramount.</w:t>
      </w:r>
    </w:p>
    <w:bookmarkEnd w:id="27"/>
    <w:bookmarkStart w:id="28" w:name="safety-protocols-and-ethics"/>
    <w:p>
      <w:pPr>
        <w:pStyle w:val="Heading1"/>
      </w:pPr>
      <w:r>
        <w:t xml:space="preserve">Safety Protocols and Ethics</w:t>
      </w:r>
    </w:p>
    <w:p>
      <w:pPr>
        <w:pStyle w:val="FirstParagraph"/>
      </w:pPr>
      <w:r>
        <w:t xml:space="preserve">Chemistry involves handling hazardous materials. Strict adherence to safety protocols is non-negotiable for every chemist. In Myanmar Yangon, as laboratories expand, there is a pressing need for robust waste management systems and safety training programs.</w:t>
      </w:r>
    </w:p>
    <w:bookmarkEnd w:id="28"/>
    <w:bookmarkStart w:id="29" w:name="conclusion"/>
    <w:p>
      <w:pPr>
        <w:pStyle w:val="Heading1"/>
      </w:pPr>
      <w:r>
        <w:t xml:space="preserve">Conclusion</w:t>
      </w:r>
    </w:p>
    <w:p>
      <w:pPr>
        <w:pStyle w:val="FirstParagraph"/>
      </w:pPr>
      <w:r>
        <w:t xml:space="preserve">The journey of a chemist in Myanmar Yangon is filled with potential. By leveraging education, embracing technology, and committing to environmental sustainability, chemists can significantly contribute to the nation's development.</w:t>
      </w:r>
    </w:p>
    <w:bookmarkEnd w:id="29"/>
    <w:bookmarkStart w:id="30" w:name="qa-session"/>
    <w:p>
      <w:pPr>
        <w:pStyle w:val="Heading1"/>
      </w:pPr>
      <w:r>
        <w:t xml:space="preserve">Q&amp;A Session</w:t>
      </w:r>
    </w:p>
    <w:p>
      <w:pPr>
        <w:pStyle w:val="FirstParagraph"/>
      </w:pPr>
      <w:r>
        <w:rPr>
          <w:bCs/>
          <w:b/>
        </w:rPr>
        <w:t xml:space="preserve">Thank You!</w:t>
      </w:r>
    </w:p>
    <w:p>
      <w:pPr>
        <w:numPr>
          <w:ilvl w:val="0"/>
          <w:numId w:val="1005"/>
        </w:numPr>
        <w:pStyle w:val="Compact"/>
      </w:pPr>
      <w:r>
        <w:t xml:space="preserve">Please direct any questions or comments to the panelists.</w:t>
      </w:r>
    </w:p>
    <w:bookmarkEnd w:id="30"/>
    <w:bookmarkStart w:id="31" w:name="contact-information"/>
    <w:p>
      <w:pPr>
        <w:pStyle w:val="Heading2"/>
      </w:pPr>
      <w:r>
        <w:t xml:space="preserve">Contact Information</w:t>
      </w:r>
    </w:p>
    <w:p>
      <w:pPr>
        <w:pStyle w:val="FirstParagraph"/>
      </w:pPr>
      <w:r>
        <w:rPr>
          <w:bCs/>
          <w:b/>
        </w:rPr>
        <w:t xml:space="preserve">Seminar Presentation Slides Author:</w:t>
      </w:r>
      <w:r>
        <w:t xml:space="preserve"> </w:t>
      </w:r>
      <w:r>
        <w:t xml:space="preserve">[Your Name/Organization]</w:t>
      </w:r>
    </w:p>
    <w:p>
      <w:pPr>
        <w:numPr>
          <w:ilvl w:val="0"/>
          <w:numId w:val="1006"/>
        </w:numPr>
        <w:pStyle w:val="Compact"/>
      </w:pPr>
      <w:r>
        <w:rPr>
          <w:bCs/>
          <w:b/>
        </w:rPr>
        <w:t xml:space="preserve">Email:</w:t>
      </w:r>
      <w:r>
        <w:t xml:space="preserve"> </w:t>
      </w:r>
      <w:r>
        <w:t xml:space="preserve">contact@example.com</w:t>
      </w:r>
    </w:p>
    <w:bookmarkEnd w:id="31"/>
    <w:p>
      <w:pPr>
        <w:pStyle w:val="FirstParagraph"/>
      </w:pPr>
      <w:r>
        <w:t xml:space="preserve">This document serves as a guide for the Seminar Presentation Slides regarding the role of a Chemist in Myanmar Yangon.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Chemist in Myanmar Yangon</dc:title>
  <dc:creator/>
  <dc:language>en</dc:language>
  <cp:keywords/>
  <dcterms:created xsi:type="dcterms:W3CDTF">2026-07-29T07:51:48Z</dcterms:created>
  <dcterms:modified xsi:type="dcterms:W3CDTF">2026-07-29T07:51:48Z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