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fb87ced8857c9fd138f0a5c98fcf9606f7c9a2d"/>
    <w:p>
      <w:pPr>
        <w:pStyle w:val="Heading1"/>
      </w:pPr>
      <w:r>
        <w:t xml:space="preserve">Seminar Presentation Slides: The Evolution of the Chemist in New Zealand Wellington</w:t>
      </w:r>
    </w:p>
    <w:bookmarkStart w:id="20" w:name="Xd939f060807ecba8ac024bba20d021f57969f61"/>
    <w:p>
      <w:pPr>
        <w:pStyle w:val="Heading2"/>
      </w:pPr>
      <w:r>
        <w:t xml:space="preserve">Seminar Presentation Slides - Title Slide and Introduction to Seminars</w:t>
      </w:r>
    </w:p>
    <w:p>
      <w:pPr>
        <w:pStyle w:val="FirstParagraph"/>
      </w:pPr>
      <w:r>
        <w:t xml:space="preserve">Welcome to this comprehensive Seminar Presentation Slides document. This presentation serves as a detailed exploration of the pharmaceutical landscape, specifically focusing on the vital role of the Chemist within the unique geographic and cultural context of New Zealand Wellington.</w:t>
      </w:r>
    </w:p>
    <w:p>
      <w:pPr>
        <w:pStyle w:val="BodyText"/>
      </w:pPr>
      <w:r>
        <w:t xml:space="preserve">In academic and professional settings, Seminar Presentation Slides are not merely decorative tools; they are structured narratives that guide audiences through complex information with clarity and precision. This document is designed to function as a robust framework for educators, pharmacy students, healthcare administrators, or public health officials who require a deep dive into the operational nuances of community pharmacies.</w:t>
      </w:r>
    </w:p>
    <w:p>
      <w:pPr>
        <w:pStyle w:val="BodyText"/>
      </w:pPr>
      <w:r>
        <w:t xml:space="preserve">The term "Chemist" in New Zealand English refers to what is known elsewhere as a pharmacist or a pharmacy. However, the linguistic preference in New Zealand Wellington carries cultural weight. It reflects the local identity and heritage of pharmaceutical practice. Therefore, using Seminar Presentation Slides that respect this terminology ensures that the message resonates authentically with Wellingtonian audiences.</w:t>
      </w:r>
    </w:p>
    <w:p>
      <w:pPr>
        <w:pStyle w:val="BodyText"/>
      </w:pPr>
      <w:r>
        <w:t xml:space="preserve">This document will dissect the historical evolution, current regulatory frameworks, technological advancements, and future trajectories of Chemist services in New Zealand Wellington. By adhering to the structure of effective Seminar Presentation Slides, we ensure that each point is delivered with maximum impact and retention.</w:t>
      </w:r>
    </w:p>
    <w:bookmarkEnd w:id="20"/>
    <w:bookmarkStart w:id="21" w:name="Xbf5032ab446fdf9cd5ea23e861a438caf4f5938"/>
    <w:p>
      <w:pPr>
        <w:pStyle w:val="Heading2"/>
      </w:pPr>
      <w:r>
        <w:t xml:space="preserve">The Unique Context of Chemist in New Zealand Wellington</w:t>
      </w:r>
    </w:p>
    <w:p>
      <w:pPr>
        <w:pStyle w:val="FirstParagraph"/>
      </w:pPr>
      <w:r>
        <w:t xml:space="preserve">New Zealand Wellington serves as the capital city of New Zealand, a position that confers specific administrative and demographic characteristics upon its healthcare services. The Chemist in this region operates within a highly urbanized environment, yet it is distinctly separated from the rural challenges faced by pharmacies in other parts of the North Island.</w:t>
      </w:r>
    </w:p>
    <w:p>
      <w:pPr>
        <w:pStyle w:val="BodyText"/>
      </w:pPr>
      <w:r>
        <w:t xml:space="preserve">Wellington City boasts a diverse population, including significant Māori and Pasifika communities, as well as growing immigrant populations. The Chemist must therefore be culturally competent. Seminar Presentation Slides dedicated to this topic highlight that accessibility is not just about physical distance but also about cultural safety.</w:t>
      </w:r>
    </w:p>
    <w:p>
      <w:pPr>
        <w:pStyle w:val="BodyText"/>
      </w:pPr>
      <w:r>
        <w:t xml:space="preserve">In New Zealand Wellington, the role of the Chemist extends beyond dispensing medication. It involves community engagement, health promotion, and serving as a first point of contact for minor ailments. The density of pharmacies in areas such as Cuba Street, Te Aro, and Mount Cook creates a competitive yet collaborative environment.</w:t>
      </w:r>
    </w:p>
    <w:p>
      <w:pPr>
        <w:pStyle w:val="BodyText"/>
      </w:pPr>
      <w:r>
        <w:t xml:space="preserve">This section of the Seminar Presentation Slides emphasizes that "Chemist" is synonymous with accessibility in Wellington. With over 120 registered pharmacies serving a population of nearly 200,000 people in the urban core, the density supports frequent interaction between pharmacists and residents. This high frequency allows for personalized care models that are harder to implement in larger cities like Auckland where traffic and distance can be barriers.</w:t>
      </w:r>
    </w:p>
    <w:bookmarkEnd w:id="21"/>
    <w:bookmarkStart w:id="22" w:name="X2be04c543e9c92c88d16806460d173e2b70cdfc"/>
    <w:p>
      <w:pPr>
        <w:pStyle w:val="Heading2"/>
      </w:pPr>
      <w:r>
        <w:t xml:space="preserve">Historical Evolution of the Chemist Industry</w:t>
      </w:r>
    </w:p>
    <w:p>
      <w:pPr>
        <w:pStyle w:val="FirstParagraph"/>
      </w:pPr>
      <w:r>
        <w:t xml:space="preserve">To understand the present, one must look to the past. The history of the Chemist in New Zealand Wellington dates back to colonial times when general stores often doubled as dispensaries for basic medicines. The professionalization of pharmacy began in earnest with the establishment of regulated educational standards and licensing boards.</w:t>
      </w:r>
    </w:p>
    <w:p>
      <w:pPr>
        <w:pStyle w:val="BodyText"/>
      </w:pPr>
      <w:r>
        <w:t xml:space="preserve">Seminar Presentation Slides detailing this era show a transition from "apothecaries" to modern registered pharmacists. In Wellington, several heritage buildings still stand as testaments to early Chemist shops. These structures are not just architectural relics; they symbolize the trust placed in local practitioners.</w:t>
      </w:r>
    </w:p>
    <w:p>
      <w:pPr>
        <w:pStyle w:val="BodyText"/>
      </w:pPr>
      <w:r>
        <w:t xml:space="preserve">The mid-20th century saw a surge in pharmaceutical innovation globally, which was quickly adopted by Chemists in New Zealand Wellington. The introduction of standardized prescription practices and the national subsidy scheme under PHARMAC revolutionized how medications were accessed and funded. For residents of Wellington, this meant that essential medicines became more affordable, thereby increasing the reliance on local Chemists as healthcare hubs.</w:t>
      </w:r>
    </w:p>
    <w:p>
      <w:pPr>
        <w:pStyle w:val="BodyText"/>
      </w:pPr>
      <w:r>
        <w:t xml:space="preserve">Furthermore, the Seminar Presentation Slides highlight a shift in ownership structures. From family-owned independent shops to larger chain pharmacies with regional headquarters in Wellington City, the industry has consolidated. However, this consolidation has not erased the community-focused ethos that defines many Wellington Chemists.</w:t>
      </w:r>
    </w:p>
    <w:bookmarkEnd w:id="22"/>
    <w:bookmarkStart w:id="23" w:name="regulatory-framework-and-standards"/>
    <w:p>
      <w:pPr>
        <w:pStyle w:val="Heading2"/>
      </w:pPr>
      <w:r>
        <w:t xml:space="preserve">Regulatory Framework and Standards</w:t>
      </w:r>
    </w:p>
    <w:p>
      <w:pPr>
        <w:pStyle w:val="FirstParagraph"/>
      </w:pPr>
      <w:r>
        <w:t xml:space="preserve">The operation of a Chemist in New Zealand Wellington is strictly governed by national legislation, primarily the Medicines Act and regulations enforced by the Pharmacy Council of New Zealand. These bodies ensure that all practitioners meet high standards of competency and ethics.</w:t>
      </w:r>
    </w:p>
    <w:p>
      <w:pPr>
        <w:pStyle w:val="BodyText"/>
      </w:pPr>
      <w:r>
        <w:t xml:space="preserve">Seminar Presentation Slides focused on regulation must clarify that while laws are national, their application in New Zealand Wellington involves local nuances. For instance, health region-specific initiatives implemented by Te Whatu Ora (Health New Zealand) Wellington impact how Chemists coordinate care with General Practitioners and hospitals.</w:t>
      </w:r>
    </w:p>
    <w:p>
      <w:pPr>
        <w:pStyle w:val="BodyText"/>
      </w:pPr>
      <w:r>
        <w:t xml:space="preserve">Key responsibilities include:</w:t>
      </w:r>
    </w:p>
    <w:p>
      <w:pPr>
        <w:numPr>
          <w:ilvl w:val="0"/>
          <w:numId w:val="1001"/>
        </w:numPr>
        <w:pStyle w:val="Compact"/>
      </w:pPr>
      <w:r>
        <w:t xml:space="preserve">Maintaining accurate records of controlled substances.</w:t>
      </w:r>
    </w:p>
    <w:p>
      <w:pPr>
        <w:numPr>
          <w:ilvl w:val="0"/>
          <w:numId w:val="1001"/>
        </w:numPr>
        <w:pStyle w:val="Compact"/>
      </w:pPr>
      <w:r>
        <w:t xml:space="preserve">Ensuring cold-chain storage for vaccines and sensitive biologicals, a critical task in Wellington's variable climate.</w:t>
      </w:r>
    </w:p>
    <w:p>
      <w:pPr>
        <w:pStyle w:val="FirstParagraph"/>
      </w:pPr>
      <w:r>
        <w:t xml:space="preserve">The Seminar Presentation Slides also address the ongoing debate regarding scope of practice. In recent years, there has been pressure to expand the role of pharmacists in New Zealand Wellington, allowing them to prescribe for minor conditions and renew chronic medication without direct GP involvement. This evolution is crucial for relieving pressure on general practice services.</w:t>
      </w:r>
    </w:p>
    <w:bookmarkEnd w:id="23"/>
    <w:bookmarkStart w:id="24" w:name="X9c5945011a0ae1770ce0be0f6bcd13684fe49e9"/>
    <w:p>
      <w:pPr>
        <w:pStyle w:val="Heading2"/>
      </w:pPr>
      <w:r>
        <w:t xml:space="preserve">Digital Transformation and Technology in Chemist Services</w:t>
      </w:r>
    </w:p>
    <w:p>
      <w:pPr>
        <w:pStyle w:val="FirstParagraph"/>
      </w:pPr>
      <w:r>
        <w:t xml:space="preserve">The integration of technology into the daily operations of a Chemist has transformed patient care. In New Zealand Wellington, digital health initiatives are at the forefront. Seminar Presentation Slides illustrating this section demonstrate how electronic prescriptions (ePrescriptions) have reduced errors and improved efficiency.</w:t>
      </w:r>
    </w:p>
    <w:p>
      <w:pPr>
        <w:pStyle w:val="BodyText"/>
      </w:pPr>
      <w:r>
        <w:t xml:space="preserve">Pharmacies in Wellington are increasingly adopting telehealth integration tools. Patients can consult with a pharmacist via video link, receive a prescription electronically, and arrange for home delivery or click-and-collect services. This model is particularly popular among the busy professional demographic in the Wellington CBD and the elderly population requiring mobility support.</w:t>
      </w:r>
    </w:p>
    <w:p>
      <w:pPr>
        <w:pStyle w:val="BodyText"/>
      </w:pPr>
      <w:r>
        <w:t xml:space="preserve">Data analytics also play a role. By analyzing purchasing patterns of medicines for respiratory issues or mental health support, Chemists in New Zealand Wellington can predict seasonal health trends and stock appropriately. This proactive approach is highlighted prominently in Seminar Presentation Slides as a key differentiator between modern pharmacies and traditional dispensaries.</w:t>
      </w:r>
    </w:p>
    <w:p>
      <w:pPr>
        <w:pStyle w:val="BodyText"/>
      </w:pPr>
      <w:r>
        <w:t xml:space="preserve">Moreover, the use of artificial intelligence to check for drug interactions provides an additional layer of safety. When a patient visits any Chemist in Wellington, these digital safeguards operate invisibly but effectively, ensuring that complex medication regimens are managed safely.</w:t>
      </w:r>
    </w:p>
    <w:bookmarkEnd w:id="24"/>
    <w:bookmarkStart w:id="25" w:name="community-health-and-māori-wellness"/>
    <w:p>
      <w:pPr>
        <w:pStyle w:val="Heading2"/>
      </w:pPr>
      <w:r>
        <w:t xml:space="preserve">Community Health and Māori Wellness</w:t>
      </w:r>
    </w:p>
    <w:p>
      <w:pPr>
        <w:pStyle w:val="FirstParagraph"/>
      </w:pPr>
      <w:r>
        <w:t xml:space="preserve">A critical aspect of discussing Chemist in New Zealand Wellington is the commitment to Te Tiriti o Waitangi (The Treaty of Waitangi). Pharmacy services are expected to provide equitable care for Māori. Seminar Presentation Slides dedicated to this topic showcase programs where Chemists partner with local iwi and health providers.</w:t>
      </w:r>
    </w:p>
    <w:p>
      <w:pPr>
        <w:pStyle w:val="BodyText"/>
      </w:pPr>
      <w:r>
        <w:t xml:space="preserve">Initiatives such as blood pressure screening clinics, diabetes management workshops, and smoking cessation support are commonly hosted by Chemists in Wellington suburbs like Lower Hutt and Porirua. These services are designed with cultural sensitivity at their core.</w:t>
      </w:r>
    </w:p>
    <w:p>
      <w:pPr>
        <w:pStyle w:val="BodyText"/>
      </w:pPr>
      <w:r>
        <w:t xml:space="preserve">The concept of "Hauora" (holistic health) is integrated into pharmacy practice. Pharmacists are trained to recognize social determinants of health that affect patients' ability to adhere to treatment plans. In New Zealand Wellington, where urban inequality exists alongside affluence, the Chemist acts as a community anchor.</w:t>
      </w:r>
    </w:p>
    <w:p>
      <w:pPr>
        <w:pStyle w:val="BodyText"/>
      </w:pPr>
      <w:r>
        <w:t xml:space="preserve">Seminar Presentation Slides emphasize success stories where local Pharmacies have collaborated with marae (Māori meeting grounds) to deliver health education. This collaborative model demonstrates how traditional pharmacy services can be adapted to serve specific cultural needs, reinforcing the relevance of Chemists in diverse communities.</w:t>
      </w:r>
    </w:p>
    <w:bookmarkEnd w:id="25"/>
    <w:bookmarkStart w:id="26" w:name="X627fc986c6345939296989200aece1476a98d59"/>
    <w:p>
      <w:pPr>
        <w:pStyle w:val="Heading2"/>
      </w:pPr>
      <w:r>
        <w:t xml:space="preserve">Challenges and Future Outlook for Chemist Services</w:t>
      </w:r>
    </w:p>
    <w:p>
      <w:pPr>
        <w:pStyle w:val="FirstParagraph"/>
      </w:pPr>
      <w:r>
        <w:t xml:space="preserve">No Seminar Presentation Slides discussion is complete without addressing challenges. The industry faces labor shortages, rising operational costs, and changing patient expectations. In New Zealand Wellington, the demand for healthcare services continues to grow due to an aging population.</w:t>
      </w:r>
    </w:p>
    <w:p>
      <w:pPr>
        <w:pStyle w:val="BodyText"/>
      </w:pPr>
      <w:r>
        <w:t xml:space="preserve">Funding models remain a contentious issue. While the Pharmaceutical Management Agency (PHARMAC) controls drug costs, overheads such as rent in Wellington City are high. This economic pressure forces Chemists to diversify their service offerings beyond simple dispensing.</w:t>
      </w:r>
    </w:p>
    <w:p>
      <w:pPr>
        <w:pStyle w:val="BodyText"/>
      </w:pPr>
      <w:r>
        <w:t xml:space="preserve">The future of Chemist in New Zealand Wellington lies in specialization and expanded clinical roles. We anticipate seeing more clinics within pharmacies focusing on wound care, pediatrics, and sexual health. The government's recent funding schemes for pharmacist-led services are beginning to materialize in Wellington clinics.</w:t>
      </w:r>
    </w:p>
    <w:p>
      <w:pPr>
        <w:pStyle w:val="BodyText"/>
      </w:pPr>
      <w:r>
        <w:t xml:space="preserve">Seminar Presentation Slides conclude this section by projecting a hybrid model of care. This model combines high-touch human interaction with automated technology. As we move forward, the identity of the Chemist will evolve from a supplier of goods to a provider of essential healthcare solutions.</w:t>
      </w:r>
    </w:p>
    <w:bookmarkEnd w:id="26"/>
    <w:bookmarkStart w:id="27" w:name="X592f702ac8b06567c383333fc06fd6322c4d13a"/>
    <w:p>
      <w:pPr>
        <w:pStyle w:val="Heading2"/>
      </w:pPr>
      <w:r>
        <w:t xml:space="preserve">Conclusion: The Indispensable Role of Chemist in Wellington</w:t>
      </w:r>
    </w:p>
    <w:p>
      <w:pPr>
        <w:pStyle w:val="FirstParagraph"/>
      </w:pPr>
      <w:r>
        <w:t xml:space="preserve">In summary, this Seminar Presentation Slides document has traversed the multifaceted world of pharmacy practice in New Zealand Wellington. From its historical roots to its digital future, the Chemist remains an integral part of the social and medical fabric of the city.</w:t>
      </w:r>
    </w:p>
    <w:p>
      <w:pPr>
        <w:pStyle w:val="BodyText"/>
      </w:pPr>
      <w:r>
        <w:t xml:space="preserve">The resilience and adaptability shown by Chemists during recent global health crises underscore their importance. They are accessible, trusted, and equipped with growing clinical skills. For students studying healthcare or professionals entering the field in New Zealand Wellington, understanding this dynamic is essential.</w:t>
      </w:r>
    </w:p>
    <w:p>
      <w:pPr>
        <w:pStyle w:val="BodyText"/>
      </w:pPr>
      <w:r>
        <w:t xml:space="preserve">The synergy between national regulations and local community needs creates a unique environment for pharmacy practice in Wellington. It is a balance of efficiency and empathy. As we look ahead, it is clear that Chemist services will continue to expand their scope.</w:t>
      </w:r>
    </w:p>
    <w:p>
      <w:pPr>
        <w:pStyle w:val="BodyText"/>
      </w:pPr>
      <w:r>
        <w:t xml:space="preserve">We encourage all stakeholders in New Zealand Wellington to support the ongoing professional development of pharmacists and the modernization of pharmacy infrastructure. The future of health in Wellington relies heavily on the strength and innovation of its Chemists. Thank you for engaging with these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Chemist in New Zealand Wellington</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