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Turkey</w:t>
      </w:r>
      <w:r>
        <w:t xml:space="preserve"> </w:t>
      </w:r>
      <w:r>
        <w:t xml:space="preserve">Istanbul</w:t>
      </w:r>
    </w:p>
    <w:p>
      <w:pPr>
        <w:pStyle w:val="FirstParagraph"/>
      </w:pPr>
      <w:r>
        <w:t xml:space="preserve">Seminar Presentation Slides: The Strategic Role of the Chemist in Turkey Istanbul</w:t>
      </w:r>
    </w:p>
    <w:p>
      <w:pPr>
        <w:pStyle w:val="BodyText"/>
      </w:pPr>
      <w:r>
        <w:t xml:space="preserve">Welcome to this comprehensive seminar presentation dedicated to exploring the multifaceted role of the modern chemist within one of the world's most dynamic economic hubs. As we delve into this topic, it is imperative that we focus specifically on Turkey Istanbul, a city that serves not merely as a geographical location but as a critical intersection of European and Asian markets, cultures, and industrial innovations.</w:t>
      </w:r>
    </w:p>
    <w:p>
      <w:pPr>
        <w:pStyle w:val="BodyText"/>
      </w:pPr>
      <w:r>
        <w:t xml:space="preserve">In this document outlining our seminar presentation slides, we will examine how the specialized skills of the chemist are increasingly vital to the economic resilience and scientific advancement of Turkey Istanbul. The city has witnessed an unprecedented surge in pharmaceutical production, chemical engineering projects, and quality control initiatives. Understanding these dynamics is crucial for any professional aiming to leverage career opportunities or industrial collaborations within this region.</w:t>
      </w:r>
    </w:p>
    <w:p>
      <w:pPr>
        <w:pStyle w:val="BodyText"/>
      </w:pPr>
      <w:r>
        <w:t xml:space="preserve">Furthermore, this seminar presentation emphasizes the necessity of adapting global chemical standards to local regulatory frameworks unique to Turkey Istanbul. By addressing these specific regional challenges and opportunities, we aim to provide a holistic view of how the chemist contributes to public health, environmental sustainability, and industrial growth in this bustling metropolis.</w:t>
      </w:r>
    </w:p>
    <w:bookmarkStart w:id="20" w:name="Xacb2d5ca278be17bf71b9932354f734286b05ad"/>
    <w:p>
      <w:pPr>
        <w:pStyle w:val="Heading2"/>
      </w:pPr>
      <w:r>
        <w:t xml:space="preserve">Slide 1: The Growing Industrial Landscape of Turkey Istanbul</w:t>
      </w:r>
    </w:p>
    <w:p>
      <w:pPr>
        <w:pStyle w:val="FirstParagraph"/>
      </w:pPr>
      <w:r>
        <w:t xml:space="preserve">The industrial ecosystem in Turkey Istanbul is characterized by rapid modernization and a robust demand for technical expertise. As a central hub for trade between East and West, the city hosts numerous multinational corporations that require top-tier chemist services to maintain competitive advantage.</w:t>
      </w:r>
    </w:p>
    <w:p>
      <w:pPr>
        <w:numPr>
          <w:ilvl w:val="0"/>
          <w:numId w:val="1001"/>
        </w:numPr>
        <w:pStyle w:val="Compact"/>
      </w:pPr>
      <w:r>
        <w:rPr>
          <w:bCs/>
          <w:b/>
        </w:rPr>
        <w:t xml:space="preserve">Pharmaceutical Manufacturing:</w:t>
      </w:r>
      <w:r>
        <w:t xml:space="preserve"> </w:t>
      </w:r>
      <w:r>
        <w:t xml:space="preserve">Turkey Istanbul is home to some of the largest pharmaceutical manufacturing plants in Europe. These facilities require highly skilled chemist professionals to oversee synthesis processes, ensure drug efficacy, and manage complex supply chains.</w:t>
      </w:r>
    </w:p>
    <w:p>
      <w:pPr>
        <w:numPr>
          <w:ilvl w:val="0"/>
          <w:numId w:val="1001"/>
        </w:numPr>
        <w:pStyle w:val="Compact"/>
      </w:pPr>
      <w:r>
        <w:rPr>
          <w:bCs/>
          <w:b/>
        </w:rPr>
        <w:t xml:space="preserve">Petrochemicals and Refining:</w:t>
      </w:r>
      <w:r>
        <w:t xml:space="preserve"> </w:t>
      </w:r>
      <w:r>
        <w:t xml:space="preserve">Given its strategic location near major energy routes, Turkey Istanbul sees significant investment in refining technologies. Chemists here play a pivotal role in optimizing fuel quality and developing cleaner combustion processes to meet international environmental standards.</w:t>
      </w:r>
    </w:p>
    <w:p>
      <w:pPr>
        <w:numPr>
          <w:ilvl w:val="0"/>
          <w:numId w:val="1001"/>
        </w:numPr>
        <w:pStyle w:val="Compact"/>
      </w:pPr>
      <w:r>
        <w:rPr>
          <w:bCs/>
          <w:b/>
        </w:rPr>
        <w:t xml:space="preserve">Cosmetics and Personal Care:</w:t>
      </w:r>
      <w:r>
        <w:t xml:space="preserve"> </w:t>
      </w:r>
      <w:r>
        <w:t xml:space="preserve">The consumer goods sector in Turkey Istanbul is booming. Local brands are expanding globally, necessitating rigorous testing by chemist experts to formulate safe, effective, and innovative beauty products that appeal to diverse international markets.</w:t>
      </w:r>
    </w:p>
    <w:p>
      <w:pPr>
        <w:pStyle w:val="FirstParagraph"/>
      </w:pPr>
      <w:r>
        <w:t xml:space="preserve">This slide highlights how the demand for specialized chemical knowledge is not limited to traditional laboratories but extends into product development and quality assurance across various high-value industries in Turkey Istanbul.</w:t>
      </w:r>
    </w:p>
    <w:bookmarkEnd w:id="20"/>
    <w:bookmarkStart w:id="21" w:name="X0737abb96c248ad3f97ab13647b3fcc11c3eee5"/>
    <w:p>
      <w:pPr>
        <w:pStyle w:val="Heading2"/>
      </w:pPr>
      <w:r>
        <w:t xml:space="preserve">Slide 2: Navigating Regulatory Frameworks in Turkey Istanbul</w:t>
      </w:r>
    </w:p>
    <w:p>
      <w:pPr>
        <w:pStyle w:val="FirstParagraph"/>
      </w:pPr>
      <w:r>
        <w:t xml:space="preserve">In any seminar presentation regarding professional practice, regulatory compliance must be a primary focus. For the chemist operating in Turkey Istanbul, understanding local laws is as important as scientific proficiency.</w:t>
      </w:r>
    </w:p>
    <w:p>
      <w:pPr>
        <w:numPr>
          <w:ilvl w:val="0"/>
          <w:numId w:val="1002"/>
        </w:numPr>
        <w:pStyle w:val="Compact"/>
      </w:pPr>
      <w:r>
        <w:rPr>
          <w:bCs/>
          <w:b/>
        </w:rPr>
        <w:t xml:space="preserve">Turkish Medicines and Medical Devices Agency (TİTCK):</w:t>
      </w:r>
      <w:r>
        <w:t xml:space="preserve"> </w:t>
      </w:r>
      <w:r>
        <w:t xml:space="preserve">The chemist must adhere to strict guidelines set by TİTCK regarding the production of pharmaceuticals. This involves rigorous documentation, validation studies, and continuous monitoring of manufacturing processes.</w:t>
      </w:r>
    </w:p>
    <w:p>
      <w:pPr>
        <w:numPr>
          <w:ilvl w:val="0"/>
          <w:numId w:val="1002"/>
        </w:numPr>
        <w:pStyle w:val="Compact"/>
      </w:pPr>
      <w:r>
        <w:rPr>
          <w:bCs/>
          <w:b/>
        </w:rPr>
        <w:t xml:space="preserve">Environmental Regulations:</w:t>
      </w:r>
      <w:r>
        <w:t xml:space="preserve"> </w:t>
      </w:r>
      <w:r>
        <w:t xml:space="preserve">Turkey Istanbul faces unique environmental pressures due to its dense population. Chemists are responsible for implementing waste management strategies that comply with both local Turkish laws and broader European Union environmental directives, which often influence Turkish policy.</w:t>
      </w:r>
    </w:p>
    <w:p>
      <w:pPr>
        <w:numPr>
          <w:ilvl w:val="0"/>
          <w:numId w:val="1002"/>
        </w:numPr>
        <w:pStyle w:val="Compact"/>
      </w:pPr>
      <w:r>
        <w:rPr>
          <w:bCs/>
          <w:b/>
        </w:rPr>
        <w:t xml:space="preserve">GMP Standards:</w:t>
      </w:r>
      <w:r>
        <w:t xml:space="preserve"> </w:t>
      </w:r>
      <w:r>
        <w:t xml:space="preserve">Good Manufacturing Practices (GMP) are strictly enforced in Turkey Istanbul. A chemist's role involves not just conducting experiments but ensuring that every step of production meets these international benchmarks to ensure product safety and consistency.</w:t>
      </w:r>
    </w:p>
    <w:p>
      <w:pPr>
        <w:pStyle w:val="FirstParagraph"/>
      </w:pPr>
      <w:r>
        <w:t xml:space="preserve">Navigating this regulatory landscape requires a deep understanding of both scientific principles and legal obligations, making the chemist a key compliance officer in many organizations located in Turkey Istanbul.</w:t>
      </w:r>
    </w:p>
    <w:bookmarkEnd w:id="21"/>
    <w:bookmarkStart w:id="22" w:name="X7d6ecd690a276324586774637e8e31b747f0c87"/>
    <w:p>
      <w:pPr>
        <w:pStyle w:val="Heading2"/>
      </w:pPr>
      <w:r>
        <w:t xml:space="preserve">Slide 3: Environmental Sustainability and Green Chemistry</w:t>
      </w:r>
    </w:p>
    <w:p>
      <w:pPr>
        <w:pStyle w:val="FirstParagraph"/>
      </w:pPr>
      <w:r>
        <w:t xml:space="preserve">Sustainability is no longer optional; it is a requirement for modern industrial operations. In Turkey Istanbul, the push for green chemistry has gained significant momentum as companies seek to reduce their ecological footprint.</w:t>
      </w:r>
    </w:p>
    <w:p>
      <w:pPr>
        <w:numPr>
          <w:ilvl w:val="0"/>
          <w:numId w:val="1003"/>
        </w:numPr>
        <w:pStyle w:val="Compact"/>
      </w:pPr>
      <w:r>
        <w:rPr>
          <w:bCs/>
          <w:b/>
        </w:rPr>
        <w:t xml:space="preserve">Waste Reduction:</w:t>
      </w:r>
      <w:r>
        <w:t xml:space="preserve"> </w:t>
      </w:r>
      <w:r>
        <w:t xml:space="preserve">Chemists are leading the charge in developing processes that minimize hazardous waste generation. By utilizing catalytic reactions and renewable feedstocks, chemist professionals help Turkey Istanbul industries move towards circular economy models.</w:t>
      </w:r>
    </w:p>
    <w:p>
      <w:pPr>
        <w:numPr>
          <w:ilvl w:val="0"/>
          <w:numId w:val="1003"/>
        </w:numPr>
        <w:pStyle w:val="Compact"/>
      </w:pPr>
      <w:r>
        <w:rPr>
          <w:bCs/>
          <w:b/>
        </w:rPr>
        <w:t xml:space="preserve">Clean Water Technologies:</w:t>
      </w:r>
      <w:r>
        <w:t xml:space="preserve"> </w:t>
      </w:r>
      <w:r>
        <w:t xml:space="preserve">With the Bosphorus Strait being a vital waterway, pollution control is paramount. Chemists work on advanced filtration and treatment technologies to protect local water bodies from industrial runoff and chemical contaminants.</w:t>
      </w:r>
    </w:p>
    <w:p>
      <w:pPr>
        <w:numPr>
          <w:ilvl w:val="0"/>
          <w:numId w:val="1003"/>
        </w:numPr>
        <w:pStyle w:val="Compact"/>
      </w:pPr>
      <w:r>
        <w:rPr>
          <w:bCs/>
          <w:b/>
        </w:rPr>
        <w:t xml:space="preserve">Biomass Utilization:</w:t>
      </w:r>
      <w:r>
        <w:t xml:space="preserve"> </w:t>
      </w:r>
      <w:r>
        <w:t xml:space="preserve">Research into converting agricultural waste into biofuels or bioplastics is growing in Turkey Istanbul. This initiative not only addresses waste management issues but also creates new economic opportunities for the region.</w:t>
      </w:r>
    </w:p>
    <w:p>
      <w:pPr>
        <w:pStyle w:val="FirstParagraph"/>
      </w:pPr>
      <w:r>
        <w:t xml:space="preserve">This seminar presentation underscores that the chemist of today is also an environmental steward, playing a critical role in balancing industrial progress with ecological preservation in Turkey Istanbul.</w:t>
      </w:r>
    </w:p>
    <w:bookmarkEnd w:id="22"/>
    <w:bookmarkStart w:id="23" w:name="slide-4-research-and-innovation-hubs"/>
    <w:p>
      <w:pPr>
        <w:pStyle w:val="Heading2"/>
      </w:pPr>
      <w:r>
        <w:t xml:space="preserve">Slide 4: Research and Innovation Hubs</w:t>
      </w:r>
    </w:p>
    <w:p>
      <w:pPr>
        <w:pStyle w:val="FirstParagraph"/>
      </w:pPr>
      <w:r>
        <w:t xml:space="preserve">Turkey Istanbul is establishing itself as a center for scientific research. Universities and private sectors are collaborating to foster innovation, creating vibrant ecosystems where chemists can thrive.</w:t>
      </w:r>
    </w:p>
    <w:p>
      <w:pPr>
        <w:numPr>
          <w:ilvl w:val="0"/>
          <w:numId w:val="1004"/>
        </w:numPr>
        <w:pStyle w:val="Compact"/>
      </w:pPr>
      <w:r>
        <w:rPr>
          <w:bCs/>
          <w:b/>
        </w:rPr>
        <w:t xml:space="preserve">University Partnerships:</w:t>
      </w:r>
      <w:r>
        <w:t xml:space="preserve"> </w:t>
      </w:r>
      <w:r>
        <w:t xml:space="preserve">Leading institutions in Turkey Istanbul are partnering with industries to translate academic research into commercial applications. Chemists often act as bridges between theoretical chemistry and practical industrial solutions.</w:t>
      </w:r>
    </w:p>
    <w:p>
      <w:pPr>
        <w:numPr>
          <w:ilvl w:val="0"/>
          <w:numId w:val="1004"/>
        </w:numPr>
        <w:pStyle w:val="Compact"/>
      </w:pPr>
      <w:r>
        <w:t xml:space="preserve">Tech Parks and Incubators:: Numerous technology parks have been established in Turkey Istanbul to support startups. These incubators provide resources for chemist entrepreneurs to develop new materials, sensors, and diagnostic tools.</w:t>
      </w:r>
    </w:p>
    <w:p>
      <w:pPr>
        <w:numPr>
          <w:ilvl w:val="0"/>
          <w:numId w:val="1004"/>
        </w:numPr>
        <w:pStyle w:val="Compact"/>
      </w:pPr>
      <w:r>
        <w:rPr>
          <w:bCs/>
          <w:b/>
        </w:rPr>
        <w:t xml:space="preserve">Digital Transformation:</w:t>
      </w:r>
      <w:r>
        <w:t xml:space="preserve"> </w:t>
      </w:r>
      <w:r>
        <w:t xml:space="preserve">The integration of AI and machine learning into chemical research is accelerating. Chemists in Turkey Istanbul are utilizing data analytics to predict molecular behaviors, speeding up drug discovery and material science innovations.</w:t>
      </w:r>
    </w:p>
    <w:p>
      <w:pPr>
        <w:pStyle w:val="FirstParagraph"/>
      </w:pPr>
      <w:r>
        <w:t xml:space="preserve">This slide illustrates how the chemist is at the forefront of innovation, driving technological advancements that position Turkey Istanbul as a competitive player in the global scientific community.</w:t>
      </w:r>
    </w:p>
    <w:bookmarkEnd w:id="23"/>
    <w:bookmarkStart w:id="24" w:name="X0365160856be029e603285ec6f2c6fd1993177c"/>
    <w:p>
      <w:pPr>
        <w:pStyle w:val="Heading2"/>
      </w:pPr>
      <w:r>
        <w:t xml:space="preserve">Slide 5: Career Trajectories for Chemists in Turkey Istanbul</w:t>
      </w:r>
    </w:p>
    <w:p>
      <w:pPr>
        <w:pStyle w:val="FirstParagraph"/>
      </w:pPr>
      <w:r>
        <w:t xml:space="preserve">The demand for skilled chemists in Turkey Istanbul presents a wealth of career opportunities. Professionals with expertise in organic synthesis, analytical chemistry, or process engineering are highly sought after.</w:t>
      </w:r>
    </w:p>
    <w:p>
      <w:pPr>
        <w:numPr>
          <w:ilvl w:val="0"/>
          <w:numId w:val="1005"/>
        </w:numPr>
        <w:pStyle w:val="Compact"/>
      </w:pPr>
      <w:r>
        <w:rPr>
          <w:bCs/>
          <w:b/>
        </w:rPr>
        <w:t xml:space="preserve">Cross-Border Collaboration:</w:t>
      </w:r>
      <w:r>
        <w:t xml:space="preserve"> </w:t>
      </w:r>
      <w:r>
        <w:t xml:space="preserve">Due to its strategic location, many multinationals have regional headquarters in Turkey Istanbul. This offers chemists the chance to work on international projects and gain exposure to global best practices.</w:t>
      </w:r>
    </w:p>
    <w:p>
      <w:pPr>
        <w:numPr>
          <w:ilvl w:val="0"/>
          <w:numId w:val="1005"/>
        </w:numPr>
        <w:pStyle w:val="Compact"/>
      </w:pPr>
      <w:r>
        <w:t xml:space="preserve">Continuous Education:: There is a strong emphasis on lifelong learning in this sector. Seminars, workshops, and advanced degree programs are readily available for chemists in Turkey Istanbul to stay updated with the latest scientific trends.</w:t>
      </w:r>
    </w:p>
    <w:p>
      <w:pPr>
        <w:numPr>
          <w:ilvl w:val="0"/>
          <w:numId w:val="1005"/>
        </w:numPr>
        <w:pStyle w:val="Compact"/>
      </w:pPr>
      <w:r>
        <w:rPr>
          <w:bCs/>
          <w:b/>
        </w:rPr>
        <w:t xml:space="preserve">Diverse Sectors:</w:t>
      </w:r>
      <w:r>
        <w:t xml:space="preserve">*: Beyond pharmaceuticals, chemists can find roles in food safety testing, forensic science, construction materials research, and energy storage solutions. The diversity of industries ensures a robust job market for chemistry graduates and professionals alike.</w:t>
      </w:r>
    </w:p>
    <w:p>
      <w:pPr>
        <w:pStyle w:val="FirstParagraph"/>
      </w:pPr>
      <w:r>
        <w:t xml:space="preserve">This seminar presentation concludes that the future is bright for chemists in Turkey Istanbul. By leveraging local strengths and global connections, professionals can build rewarding careers while contributing to the societal well-being of this dynamic city.</w:t>
      </w:r>
    </w:p>
    <w:bookmarkEnd w:id="24"/>
    <w:bookmarkStart w:id="25" w:name="conclusion-the-future-is-chemical"/>
    <w:p>
      <w:pPr>
        <w:pStyle w:val="Heading2"/>
      </w:pPr>
      <w:r>
        <w:t xml:space="preserve">Conclusion: The Future is Chemical</w:t>
      </w:r>
    </w:p>
    <w:p>
      <w:pPr>
        <w:pStyle w:val="FirstParagraph"/>
      </w:pPr>
      <w:r>
        <w:t xml:space="preserve">In conclusion, the role of the chemist in Turkey Istanbul is evolving from a traditional laboratory function to a strategic business imperative. As highlighted throughout these seminar presentation slides, the chemist is essential for driving industrial growth, ensuring regulatory compliance, protecting the environment, and fostering innovation.</w:t>
      </w:r>
    </w:p>
    <w:p>
      <w:pPr>
        <w:pStyle w:val="BodyText"/>
      </w:pPr>
      <w:r>
        <w:t xml:space="preserve">Turkey Istanbul stands at a pivotal moment in its development. The synergy between scientific expertise and economic ambition creates an ideal environment for chemical professionals. Whether through pharmaceutical breakthroughs or sustainable engineering solutions, the chemist remains a cornerstone of progress in this vibrant region.</w:t>
      </w:r>
    </w:p>
    <w:p>
      <w:pPr>
        <w:pStyle w:val="BodyText"/>
      </w:pPr>
      <w:r>
        <w:t xml:space="preserve">We encourage all attendees to embrace the opportunities available in Turkey Istanbul. By committing to excellence, ethical standards, and continuous learning, chemists can significantly impact both their local communities and the global scientific landscape. Thank you for your attention during this seminar presentation regarding the vital contributions of the chemist in Turkey Istanbul.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Chemist in Turkey Istanbul</dc:title>
  <dc:creator/>
  <dc:language>en</dc:language>
  <cp:keywords/>
  <dcterms:created xsi:type="dcterms:W3CDTF">2026-07-29T17:56:33Z</dcterms:created>
  <dcterms:modified xsi:type="dcterms:W3CDTF">2026-07-29T17:56:33Z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