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seminar-presentation-slides"/>
    <w:p>
      <w:pPr>
        <w:pStyle w:val="Heading1"/>
      </w:pPr>
      <w:r>
        <w:t xml:space="preserve">Seminar Presentation Slides</w:t>
      </w:r>
    </w:p>
    <w:bookmarkStart w:id="20" w:name="X30d906606ee5fcef691dc4f4fc68857ef48f524"/>
    <w:p>
      <w:pPr>
        <w:pStyle w:val="Heading2"/>
      </w:pPr>
      <w:r>
        <w:t xml:space="preserve">The Evolving Role of the Chemist in the United Arab Emirates Abu Dhabi</w:t>
      </w:r>
    </w:p>
    <w:p>
      <w:pPr>
        <w:pStyle w:val="FirstParagraph"/>
      </w:pPr>
      <w:r>
        <w:rPr>
          <w:bCs/>
          <w:b/>
        </w:rPr>
        <w:t xml:space="preserve">Presentation Overview:</w:t>
      </w:r>
      <w:r>
        <w:t xml:space="preserve"> </w:t>
      </w:r>
      <w:r>
        <w:t xml:space="preserve">This document serves as a comprehensive guide for a professional seminar presentation. It explores the critical function of the chemist within one of the most dynamic economic hubs in the Middle East, specifically focusing on</w:t>
      </w:r>
      <w:r>
        <w:t xml:space="preserve"> </w:t>
      </w:r>
      <w:r>
        <w:t xml:space="preserve">Abu Dhabi</w:t>
      </w:r>
      <w:r>
        <w:t xml:space="preserve">. The discourse is designed to inform stakeholders regarding regulatory frameworks, industrial applications, and future technological integration in chemical sciences.</w:t>
      </w:r>
    </w:p>
    <w:p>
      <w:pPr>
        <w:pStyle w:val="BodyText"/>
      </w:pPr>
      <w:r>
        <w:t xml:space="preserve">The primary objective is to elucidate how a qualified</w:t>
      </w:r>
      <w:r>
        <w:t xml:space="preserve"> </w:t>
      </w:r>
      <w:r>
        <w:rPr>
          <w:bCs/>
          <w:b/>
        </w:rPr>
        <w:t xml:space="preserve">Chemist</w:t>
      </w:r>
      <w:r>
        <w:t xml:space="preserve"> </w:t>
      </w:r>
      <w:r>
        <w:t xml:space="preserve">acts not merely as a laboratory technician, but as a strategic asset driving innovation, safety, and sustainability in the</w:t>
      </w:r>
      <w:r>
        <w:t xml:space="preserve"> </w:t>
      </w:r>
      <w:r>
        <w:rPr>
          <w:bCs/>
          <w:b/>
        </w:rPr>
        <w:t xml:space="preserve">United Arab Emirates Abu Dhabi</w:t>
      </w:r>
      <w:r>
        <w:t xml:space="preserve">. This presentation bridges the gap between theoretical chemical knowledge and practical industrial application in a rapidly modernizing society.</w:t>
      </w:r>
    </w:p>
    <w:bookmarkEnd w:id="20"/>
    <w:bookmarkEnd w:id="21"/>
    <w:bookmarkStart w:id="22" w:name="Xc705366e73af5d9ecd8cd7aea2621a489a92317"/>
    <w:p>
      <w:pPr>
        <w:pStyle w:val="Heading2"/>
      </w:pPr>
      <w:r>
        <w:t xml:space="preserve">Introduction: Contextualizing Chemistry in Abu Dhabi</w:t>
      </w:r>
    </w:p>
    <w:p>
      <w:pPr>
        <w:pStyle w:val="FirstParagraph"/>
      </w:pPr>
      <w:r>
        <w:t xml:space="preserve">The</w:t>
      </w:r>
      <w:r>
        <w:t xml:space="preserve"> </w:t>
      </w:r>
      <w:r>
        <w:rPr>
          <w:bCs/>
          <w:b/>
        </w:rPr>
        <w:t xml:space="preserve">United Arab Emirates Abu Dhabi</w:t>
      </w:r>
    </w:p>
    <w:p>
      <w:pPr>
        <w:pStyle w:val="BodyText"/>
      </w:pPr>
      <w:r>
        <w:t xml:space="preserve">is currently undergoing a massive economic diversification strategy. While historically reliant on hydrocarbons, the emirate is aggressively expanding into petrochemicals, pharmaceuticals, water desalination, and sustainable energy.</w:t>
      </w:r>
    </w:p>
    <w:p>
      <w:pPr>
        <w:pStyle w:val="BodyText"/>
      </w:pPr>
      <w:r>
        <w:t xml:space="preserve">In this context, the role of the</w:t>
      </w:r>
      <w:r>
        <w:t xml:space="preserve"> </w:t>
      </w:r>
      <w:r>
        <w:rPr>
          <w:bCs/>
          <w:b/>
        </w:rPr>
        <w:t xml:space="preserve">Chemist</w:t>
      </w:r>
    </w:p>
    <w:p>
      <w:pPr>
        <w:pStyle w:val="BodyText"/>
      </w:pPr>
      <w:r>
        <w:t xml:space="preserve">has transcended traditional boundaries. They are now central figures in quality assurance laboratories for multinational corporations headquartered in Abu Dhabi's Khalifa Industrial Zone (KIZAD) and Saadiyat Island.</w:t>
      </w:r>
    </w:p>
    <w:p>
      <w:pPr>
        <w:pStyle w:val="BodyText"/>
      </w:pPr>
      <w:r>
        <w:t xml:space="preserve">This seminar aims to dissect the multidimensional responsibilities of a chemist, ranging from analytical testing to process optimization, all while adhering to the stringent environmental and safety standards mandated by local authorities such as the Department of Energy (DoE) and Abu Dhabi Agriculture and Food Safety Authority (ADAFSA).</w:t>
      </w:r>
    </w:p>
    <w:bookmarkEnd w:id="22"/>
    <w:bookmarkStart w:id="24" w:name="X9aa8b4efc8eaaa2a939e94a4b4d755735db38ec"/>
    <w:p>
      <w:pPr>
        <w:pStyle w:val="Heading2"/>
      </w:pPr>
      <w:r>
        <w:t xml:space="preserve">The Regulatory Landscape in the United Arab Emirates</w:t>
      </w:r>
    </w:p>
    <w:p>
      <w:pPr>
        <w:pStyle w:val="FirstParagraph"/>
      </w:pPr>
      <w:r>
        <w:t xml:space="preserve">A competent chemist working in the</w:t>
      </w:r>
      <w:r>
        <w:t xml:space="preserve"> </w:t>
      </w:r>
      <w:r>
        <w:rPr>
          <w:bCs/>
          <w:b/>
        </w:rPr>
        <w:t xml:space="preserve">United Arab Emirates Abu Dhabi</w:t>
      </w:r>
    </w:p>
    <w:p>
      <w:pPr>
        <w:pStyle w:val="BodyText"/>
      </w:pPr>
      <w:r>
        <w:t xml:space="preserve">must possess an intricate understanding of local and federal regulations. The legal framework governing chemical handling, storage, and disposal is rigorous.</w:t>
      </w:r>
    </w:p>
    <w:bookmarkStart w:id="23" w:name="key-regulatory-bodies"/>
    <w:p>
      <w:pPr>
        <w:pStyle w:val="Heading3"/>
      </w:pPr>
      <w:r>
        <w:t xml:space="preserve">Key Regulatory Bodies:</w:t>
      </w:r>
    </w:p>
    <w:p>
      <w:pPr>
        <w:numPr>
          <w:ilvl w:val="0"/>
          <w:numId w:val="1001"/>
        </w:numPr>
        <w:pStyle w:val="Compact"/>
      </w:pPr>
      <w:r>
        <w:rPr>
          <w:bCs/>
          <w:b/>
        </w:rPr>
        <w:t xml:space="preserve">National Centre for Meteorology and Seismology (NCMS):</w:t>
      </w:r>
    </w:p>
    <w:p>
      <w:pPr>
        <w:numPr>
          <w:ilvl w:val="0"/>
          <w:numId w:val="1000"/>
        </w:numPr>
        <w:pStyle w:val="Compact"/>
      </w:pPr>
      <w:r>
        <w:t xml:space="preserve">Ensures standards for atmospheric monitoring and chemical dispersion modeling.</w:t>
      </w:r>
    </w:p>
    <w:p>
      <w:pPr>
        <w:numPr>
          <w:ilvl w:val="0"/>
          <w:numId w:val="1001"/>
        </w:numPr>
        <w:pStyle w:val="Compact"/>
      </w:pPr>
      <w:r>
        <w:rPr>
          <w:bCs/>
          <w:b/>
        </w:rPr>
        <w:t xml:space="preserve">Civil Defence Abu Dhabi:</w:t>
      </w:r>
    </w:p>
    <w:p>
      <w:pPr>
        <w:numPr>
          <w:ilvl w:val="0"/>
          <w:numId w:val="1001"/>
        </w:numPr>
        <w:pStyle w:val="Compact"/>
      </w:pPr>
      <w:r>
        <w:t xml:space="preserve">Federal Authority for Identity and Citizenship (ICP):</w:t>
      </w:r>
    </w:p>
    <w:p>
      <w:pPr>
        <w:numPr>
          <w:ilvl w:val="0"/>
          <w:numId w:val="1000"/>
        </w:numPr>
        <w:pStyle w:val="Compact"/>
      </w:pPr>
      <w:r>
        <w:t xml:space="preserve">Regulates the professional accreditation and licensing of chemical professionals, ensuring that only certified Chemists can sign off on critical laboratory reports.</w:t>
      </w:r>
    </w:p>
    <w:p>
      <w:pPr>
        <w:pStyle w:val="FirstParagraph"/>
      </w:pPr>
      <w:r>
        <w:t xml:space="preserve">The presentation will detail how a chemist must integrate these regulatory requirements into daily operational workflows to ensure compliance and avoid legal liabilities for their organizations.</w:t>
      </w:r>
    </w:p>
    <w:bookmarkEnd w:id="23"/>
    <w:bookmarkEnd w:id="24"/>
    <w:bookmarkStart w:id="26" w:name="X3d0e4accaf780c7acbeca093a725458040384c5"/>
    <w:p>
      <w:pPr>
        <w:pStyle w:val="Heading2"/>
      </w:pPr>
      <w:r>
        <w:t xml:space="preserve">Petrochemicals: The Backbone of the Economy</w:t>
      </w:r>
    </w:p>
    <w:p>
      <w:pPr>
        <w:pStyle w:val="FirstParagraph"/>
      </w:pPr>
      <w:r>
        <w:t xml:space="preserve">No discussion on the role of a chemist in Abu Dhabi is complete without addressing the petrochemical sector. Companies like ADNOC (Abu Dhabi National Oil Company) represent some of the largest employers for chemical engineers and analytical chemists.</w:t>
      </w:r>
    </w:p>
    <w:bookmarkStart w:id="25" w:name="critical-functions"/>
    <w:p>
      <w:pPr>
        <w:pStyle w:val="Heading3"/>
      </w:pPr>
      <w:r>
        <w:t xml:space="preserve">Critical Functions:</w:t>
      </w:r>
    </w:p>
    <w:p>
      <w:pPr>
        <w:numPr>
          <w:ilvl w:val="0"/>
          <w:numId w:val="1002"/>
        </w:numPr>
        <w:pStyle w:val="Compact"/>
      </w:pPr>
      <w:r>
        <w:t xml:space="preserve">Fractionation Analysis:</w:t>
      </w:r>
    </w:p>
    <w:p>
      <w:pPr>
        <w:numPr>
          <w:ilvl w:val="0"/>
          <w:numId w:val="1000"/>
        </w:numPr>
        <w:pStyle w:val="Compact"/>
      </w:pPr>
      <w:r>
        <w:t xml:space="preserve">Chemists monitor the separation processes of crude oil into usable components such as gasoline, diesel, and jet fuel. Precision here directly impacts revenue and efficiency.</w:t>
      </w:r>
    </w:p>
    <w:p>
      <w:pPr>
        <w:numPr>
          <w:ilvl w:val="0"/>
          <w:numId w:val="1002"/>
        </w:numPr>
        <w:pStyle w:val="Compact"/>
      </w:pPr>
      <w:r>
        <w:t xml:space="preserve">Polymer Development:</w:t>
      </w:r>
    </w:p>
    <w:p>
      <w:pPr>
        <w:numPr>
          <w:ilvl w:val="0"/>
          <w:numId w:val="1000"/>
        </w:numPr>
        <w:pStyle w:val="Compact"/>
      </w:pPr>
      <w:r>
        <w:t xml:space="preserve">Innovation in materials science is key to Abu Dhabi's downstream strategy. Chemists are tasked with developing new biodegradable plastics and high-performance polymers that meet global export standards.</w:t>
      </w:r>
    </w:p>
    <w:p>
      <w:pPr>
        <w:numPr>
          <w:ilvl w:val="0"/>
          <w:numId w:val="1002"/>
        </w:numPr>
        <w:pStyle w:val="Compact"/>
      </w:pPr>
      <w:r>
        <w:t xml:space="preserve">Corrosion Inhibition:</w:t>
      </w:r>
    </w:p>
    <w:p>
      <w:pPr>
        <w:numPr>
          <w:ilvl w:val="0"/>
          <w:numId w:val="1000"/>
        </w:numPr>
        <w:pStyle w:val="Compact"/>
      </w:pPr>
      <w:r>
        <w:t xml:space="preserve">Given the humid coastal environment of Abu Dhabi, chemists develop specialized formulations to protect infrastructure from saltwater corrosion, extending the lifespan of critical oil and gas assets.</w:t>
      </w:r>
    </w:p>
    <w:bookmarkEnd w:id="25"/>
    <w:bookmarkEnd w:id="26"/>
    <w:bookmarkStart w:id="28" w:name="sustainability-and-water-security"/>
    <w:p>
      <w:pPr>
        <w:pStyle w:val="Heading2"/>
      </w:pPr>
      <w:r>
        <w:t xml:space="preserve">Sustainability and Water Security</w:t>
      </w:r>
    </w:p>
    <w:p>
      <w:pPr>
        <w:pStyle w:val="FirstParagraph"/>
      </w:pPr>
      <w:r>
        <w:t xml:space="preserve">The arid climate of the</w:t>
      </w:r>
      <w:r>
        <w:t xml:space="preserve"> </w:t>
      </w:r>
      <w:r>
        <w:rPr>
          <w:bCs/>
          <w:b/>
        </w:rPr>
        <w:t xml:space="preserve">United Arab Emirates Abu Dhabi</w:t>
      </w:r>
    </w:p>
    <w:p>
      <w:pPr>
        <w:pStyle w:val="BodyText"/>
      </w:pPr>
      <w:r>
        <w:t xml:space="preserve">makes water security a national priority. The chemist plays a pivotal role in desalination technologies, which provide the majority of the emirate's fresh water.</w:t>
      </w:r>
    </w:p>
    <w:bookmarkStart w:id="27" w:name="chemical-interventions"/>
    <w:p>
      <w:pPr>
        <w:pStyle w:val="Heading3"/>
      </w:pPr>
      <w:r>
        <w:t xml:space="preserve">Chemical Interventions:</w:t>
      </w:r>
    </w:p>
    <w:p>
      <w:pPr>
        <w:numPr>
          <w:ilvl w:val="0"/>
          <w:numId w:val="1003"/>
        </w:numPr>
        <w:pStyle w:val="Compact"/>
      </w:pPr>
      <w:r>
        <w:t xml:space="preserve">Membrane Technology Optimization:</w:t>
      </w:r>
    </w:p>
    <w:p>
      <w:pPr>
        <w:numPr>
          <w:ilvl w:val="0"/>
          <w:numId w:val="1000"/>
        </w:numPr>
        <w:pStyle w:val="Compact"/>
      </w:pPr>
      <w:r>
        <w:t xml:space="preserve">Chemists analyze and treat feedwater to prevent fouling in Reverse Osmosis (RO) membranes. Their expertise ensures that the chemical pre-treatment processes are efficient, reducing energy consumption.</w:t>
      </w:r>
    </w:p>
    <w:p>
      <w:pPr>
        <w:numPr>
          <w:ilvl w:val="0"/>
          <w:numId w:val="1003"/>
        </w:numPr>
        <w:pStyle w:val="Compact"/>
      </w:pPr>
      <w:r>
        <w:t xml:space="preserve">Brine Management:</w:t>
      </w:r>
    </w:p>
    <w:p>
      <w:pPr>
        <w:numPr>
          <w:ilvl w:val="0"/>
          <w:numId w:val="1000"/>
        </w:numPr>
        <w:pStyle w:val="Compact"/>
      </w:pPr>
      <w:r>
        <w:t xml:space="preserve">A major challenge in the UAE is the disposal of brine, a highly saline byproduct of desalination. Chemists are researching methods to extract valuable minerals from brine and minimize environmental impact on marine ecosystems.</w:t>
      </w:r>
    </w:p>
    <w:p>
      <w:pPr>
        <w:numPr>
          <w:ilvl w:val="0"/>
          <w:numId w:val="1003"/>
        </w:numPr>
        <w:pStyle w:val="Compact"/>
      </w:pPr>
      <w:r>
        <w:t xml:space="preserve">Wastewater Treatment:</w:t>
      </w:r>
    </w:p>
    <w:p>
      <w:pPr>
        <w:numPr>
          <w:ilvl w:val="0"/>
          <w:numId w:val="1000"/>
        </w:numPr>
        <w:pStyle w:val="Compact"/>
      </w:pPr>
      <w:r>
        <w:t xml:space="preserve">In alignment with the UAE's Circular Economy Policy 2021-2031, chemists work on tertiary treatment processes to recycle industrial wastewater for agricultural and landscaping use in Abu Dhabi.</w:t>
      </w:r>
    </w:p>
    <w:bookmarkEnd w:id="27"/>
    <w:bookmarkEnd w:id="28"/>
    <w:bookmarkStart w:id="29" w:name="Xb88de08d0d1910987bd4a652dc11f99fa9d3dc8"/>
    <w:p>
      <w:pPr>
        <w:pStyle w:val="Heading2"/>
      </w:pPr>
      <w:r>
        <w:t xml:space="preserve">Laboratory Safety and Environmental Stewardship</w:t>
      </w:r>
    </w:p>
    <w:p>
      <w:pPr>
        <w:pStyle w:val="FirstParagraph"/>
      </w:pPr>
      <w:r>
        <w:t xml:space="preserve">In the modern UAE, safety is not just a protocol; it is a corporate culture. The seminar will highlight how a chemist serves as the guardian of laboratory safety in Abu Dhabi.</w:t>
      </w:r>
    </w:p>
    <w:p>
      <w:pPr>
        <w:numPr>
          <w:ilvl w:val="0"/>
          <w:numId w:val="1004"/>
        </w:numPr>
        <w:pStyle w:val="Compact"/>
      </w:pPr>
      <w:r>
        <w:t xml:space="preserve">Hazardous Waste Management:</w:t>
      </w:r>
    </w:p>
    <w:p>
      <w:pPr>
        <w:numPr>
          <w:ilvl w:val="0"/>
          <w:numId w:val="1000"/>
        </w:numPr>
        <w:pStyle w:val="Compact"/>
      </w:pPr>
      <w:r>
        <w:t xml:space="preserve">Chemists are responsible for the classification, labeling, and disposal of chemical waste. Improper disposal can lead to severe environmental damage in the delicate desert ecosystem surrounding Abu Dhabi.</w:t>
      </w:r>
    </w:p>
    <w:p>
      <w:pPr>
        <w:numPr>
          <w:ilvl w:val="0"/>
          <w:numId w:val="1004"/>
        </w:numPr>
        <w:pStyle w:val="Compact"/>
      </w:pPr>
      <w:r>
        <w:t xml:space="preserve">Risk Assessment:</w:t>
      </w:r>
    </w:p>
    <w:p>
      <w:pPr>
        <w:numPr>
          <w:ilvl w:val="0"/>
          <w:numId w:val="1000"/>
        </w:numPr>
        <w:pStyle w:val="Compact"/>
      </w:pPr>
      <w:r>
        <w:t xml:space="preserve">Prior to any experiment or industrial process change, a chemist must conduct thorough Risk Assessments (RA). This includes identifying potential chemical reactions that could lead to fires, explosions, or toxic gas releases.</w:t>
      </w:r>
    </w:p>
    <w:p>
      <w:pPr>
        <w:numPr>
          <w:ilvl w:val="0"/>
          <w:numId w:val="1004"/>
        </w:numPr>
        <w:pStyle w:val="Compact"/>
      </w:pPr>
      <w:r>
        <w:t xml:space="preserve">Personal Protective Equipment (PPE):</w:t>
      </w:r>
    </w:p>
    <w:p>
      <w:pPr>
        <w:numPr>
          <w:ilvl w:val="0"/>
          <w:numId w:val="1000"/>
        </w:numPr>
        <w:pStyle w:val="Compact"/>
      </w:pPr>
      <w:r>
        <w:t xml:space="preserve">Ensuring that all personnel in the laboratory are using appropriate PPE is a fundamental duty. The chemist must stay updated on the latest safety gear technologies available in the market.</w:t>
      </w:r>
    </w:p>
    <w:p>
      <w:pPr>
        <w:pStyle w:val="FirstParagraph"/>
      </w:pPr>
      <w:r>
        <w:t xml:space="preserve">This section of the presentation emphasizes that environmental stewardship is intrinsic to chemical practice in Abu Dhabi, aligning with the global push for Net Zero Carbon Emissions by 2050.</w:t>
      </w:r>
    </w:p>
    <w:bookmarkEnd w:id="29"/>
    <w:bookmarkStart w:id="30" w:name="emerging-technologies-and-future-trends"/>
    <w:p>
      <w:pPr>
        <w:pStyle w:val="Heading2"/>
      </w:pPr>
      <w:r>
        <w:t xml:space="preserve">Emerging Technologies and Future Trends</w:t>
      </w:r>
    </w:p>
    <w:p>
      <w:pPr>
        <w:pStyle w:val="FirstParagraph"/>
      </w:pPr>
      <w:r>
        <w:t xml:space="preserve">The future of chemistry in the</w:t>
      </w:r>
      <w:r>
        <w:t xml:space="preserve"> </w:t>
      </w:r>
      <w:r>
        <w:rPr>
          <w:bCs/>
          <w:b/>
        </w:rPr>
        <w:t xml:space="preserve">United Arab Emirates Abu Dhabi</w:t>
      </w:r>
    </w:p>
    <w:p>
      <w:pPr>
        <w:pStyle w:val="BodyText"/>
      </w:pPr>
      <w:r>
        <w:t xml:space="preserve">is intertwined with digital transformation. The seminar will explore how traditional chemical practices are being augmented by Industry 4.0 technologies.</w:t>
      </w:r>
    </w:p>
    <w:p>
      <w:pPr>
        <w:numPr>
          <w:ilvl w:val="0"/>
          <w:numId w:val="1005"/>
        </w:numPr>
        <w:pStyle w:val="Compact"/>
      </w:pPr>
      <w:r>
        <w:t xml:space="preserve">Digital Twins:</w:t>
      </w:r>
    </w:p>
    <w:p>
      <w:pPr>
        <w:numPr>
          <w:ilvl w:val="0"/>
          <w:numId w:val="1000"/>
        </w:numPr>
        <w:pStyle w:val="Compact"/>
      </w:pPr>
      <w:r>
        <w:t xml:space="preserve">Chemists are increasingly using digital twin technology to simulate chemical processes in virtual environments before implementing them physically. This reduces trial-and-error costs and enhances safety.</w:t>
      </w:r>
    </w:p>
    <w:p>
      <w:pPr>
        <w:numPr>
          <w:ilvl w:val="0"/>
          <w:numId w:val="1005"/>
        </w:numPr>
        <w:pStyle w:val="Compact"/>
      </w:pPr>
      <w:r>
        <w:t xml:space="preserve">Artificial Intelligence in Formulation:</w:t>
      </w:r>
    </w:p>
    <w:p>
      <w:pPr>
        <w:numPr>
          <w:ilvl w:val="0"/>
          <w:numId w:val="1000"/>
        </w:numPr>
        <w:pStyle w:val="Compact"/>
      </w:pPr>
      <w:r>
        <w:t xml:space="preserve">AI algorithms are being used to predict the properties of new chemical compounds, accelerating drug discovery and material science breakthroughs in Abu Dhabi's research parks.</w:t>
      </w:r>
    </w:p>
    <w:p>
      <w:pPr>
        <w:numPr>
          <w:ilvl w:val="0"/>
          <w:numId w:val="1005"/>
        </w:numPr>
        <w:pStyle w:val="Compact"/>
      </w:pPr>
      <w:r>
        <w:t xml:space="preserve">Nanotechnology:</w:t>
      </w:r>
    </w:p>
    <w:p>
      <w:pPr>
        <w:numPr>
          <w:ilvl w:val="0"/>
          <w:numId w:val="1000"/>
        </w:numPr>
        <w:pStyle w:val="Compact"/>
      </w:pPr>
      <w:r>
        <w:t xml:space="preserve">The UAE has a National Nanotechnology Strategy. Chemists at the forefront of this field are developing nano-materials for water filtration, solar energy collection, and medical diagnostics.</w:t>
      </w:r>
    </w:p>
    <w:p>
      <w:pPr>
        <w:pStyle w:val="FirstParagraph"/>
      </w:pPr>
      <w:r>
        <w:t xml:space="preserve">The presentation will argue that upskilling is mandatory. A modern chemist in Abu Dhabi must be proficient in data analysis alongside traditional wet chemistry skills.</w:t>
      </w:r>
    </w:p>
    <w:bookmarkEnd w:id="30"/>
    <w:bookmarkStart w:id="31" w:name="X0d4b3080daa8f25dbfe876d72484f2bdae8e02f"/>
    <w:p>
      <w:pPr>
        <w:pStyle w:val="Heading2"/>
      </w:pPr>
      <w:r>
        <w:t xml:space="preserve">Educational Pathways and Professional Development</w:t>
      </w:r>
    </w:p>
    <w:p>
      <w:pPr>
        <w:pStyle w:val="FirstParagraph"/>
      </w:pPr>
      <w:r>
        <w:t xml:space="preserve">To meet the demands of the evolving chemical landscape, educational institutions in Abu Dhabi are adapting their curricula. Universities such as Khalifa University and NYU Abu Dhabi are leading the charge.</w:t>
      </w:r>
    </w:p>
    <w:p>
      <w:pPr>
        <w:numPr>
          <w:ilvl w:val="0"/>
          <w:numId w:val="1006"/>
        </w:numPr>
        <w:pStyle w:val="Compact"/>
      </w:pPr>
      <w:r>
        <w:t xml:space="preserve">Bridging Theory and Practice:</w:t>
      </w:r>
    </w:p>
    <w:p>
      <w:pPr>
        <w:numPr>
          <w:ilvl w:val="0"/>
          <w:numId w:val="1000"/>
        </w:numPr>
        <w:pStyle w:val="Compact"/>
      </w:pPr>
      <w:r>
        <w:t xml:space="preserve">Seminars should highlight the importance of internships with local industries. A Chemist who understands both academic theory and industrial reality is highly sought after.</w:t>
      </w:r>
    </w:p>
    <w:p>
      <w:pPr>
        <w:numPr>
          <w:ilvl w:val="0"/>
          <w:numId w:val="1006"/>
        </w:numPr>
        <w:pStyle w:val="Compact"/>
      </w:pPr>
      <w:r>
        <w:t xml:space="preserve">Certification Programs:</w:t>
      </w:r>
    </w:p>
    <w:p>
      <w:pPr>
        <w:numPr>
          <w:ilvl w:val="0"/>
          <w:numId w:val="1000"/>
        </w:numPr>
        <w:pStyle w:val="Compact"/>
      </w:pPr>
      <w:r>
        <w:t xml:space="preserve">Continuous professional development (CPD) is essential. Certifications in Six Sigma, Lean Manufacturing, and HSE (Health, Safety, and Environment) are valuable additions to a chemist's profile in the UAE.</w:t>
      </w:r>
    </w:p>
    <w:p>
      <w:pPr>
        <w:numPr>
          <w:ilvl w:val="0"/>
          <w:numId w:val="1006"/>
        </w:numPr>
        <w:pStyle w:val="Compact"/>
      </w:pPr>
      <w:r>
        <w:t xml:space="preserve">Interdisciplinary Collaboration:</w:t>
      </w:r>
    </w:p>
    <w:p>
      <w:pPr>
        <w:numPr>
          <w:ilvl w:val="0"/>
          <w:numId w:val="1000"/>
        </w:numPr>
        <w:pStyle w:val="Compact"/>
      </w:pPr>
      <w:r>
        <w:t xml:space="preserve">The future lies in collaboration between chemists, data scientists, and mechanical engineers. Abu Dhabi's innovation ecosystem encourages such cross-pollination of ideas.</w:t>
      </w:r>
    </w:p>
    <w:bookmarkEnd w:id="31"/>
    <w:bookmarkStart w:id="32" w:name="X2c63afa2639d96fd3293745de8ddff1f553bd19"/>
    <w:p>
      <w:pPr>
        <w:pStyle w:val="Heading2"/>
      </w:pPr>
      <w:r>
        <w:t xml:space="preserve">Conclusion: The Strategic Value of the Chemist</w:t>
      </w:r>
    </w:p>
    <w:p>
      <w:pPr>
        <w:pStyle w:val="FirstParagraph"/>
      </w:pPr>
      <w:r>
        <w:t xml:space="preserve">In conclusion, this Seminar Presentation Slides document has demonstrated that the role of the</w:t>
      </w:r>
      <w:r>
        <w:t xml:space="preserve"> </w:t>
      </w:r>
      <w:r>
        <w:rPr>
          <w:bCs/>
          <w:b/>
        </w:rPr>
        <w:t xml:space="preserve">Chemist</w:t>
      </w:r>
    </w:p>
    <w:p>
      <w:pPr>
        <w:pStyle w:val="BodyText"/>
      </w:pPr>
      <w:r>
        <w:t xml:space="preserve">in the United Arab Emirates Abu Dhabi is multifaceted and strategically vital. From safeguarding public health through pharmaceutical quality control to driving economic growth via petrochemical innovation, chemists are indispensable.</w:t>
      </w:r>
    </w:p>
    <w:p>
      <w:pPr>
        <w:pStyle w:val="BodyText"/>
      </w:pPr>
      <w:r>
        <w:t xml:space="preserve">The unique environmental and regulatory context of Abu Dhabi demands a high standard of professionalism, ethical conduct, and technical proficiency. As the emirate moves towards a knowledge-based economy, the chemist will continue to be at the forefront of solving complex challenges related to water scarcity, energy efficiency, and sustainable manufacturing.</w:t>
      </w:r>
    </w:p>
    <w:p>
      <w:pPr>
        <w:pStyle w:val="BodyText"/>
      </w:pPr>
      <w:r>
        <w:t xml:space="preserve">Stakeholders must invest in training and infrastructure to empower these professionals. By doing so, Abu Dhabi will not only maintain its competitive edge but also serve as a regional leader in chemical science and sustainability.</w:t>
      </w:r>
    </w:p>
    <w:bookmarkEnd w:id="32"/>
    <w:bookmarkStart w:id="33" w:name="qa-session"/>
    <w:p>
      <w:pPr>
        <w:pStyle w:val="Heading2"/>
      </w:pPr>
      <w:r>
        <w:t xml:space="preserve">Q&amp;A Session</w:t>
      </w:r>
    </w:p>
    <w:p>
      <w:pPr>
        <w:pStyle w:val="FirstParagraph"/>
      </w:pPr>
      <w:r>
        <w:rPr>
          <w:bCs/>
          <w:b/>
        </w:rPr>
        <w:t xml:space="preserve">We invite your questions and comments regarding the role of the Chemist in Abu Dhabi.</w:t>
      </w:r>
    </w:p>
    <w:p>
      <w:pPr>
        <w:numPr>
          <w:ilvl w:val="0"/>
          <w:numId w:val="1007"/>
        </w:numPr>
        <w:pStyle w:val="Compact"/>
      </w:pPr>
      <w:r>
        <w:t xml:space="preserve">Please feel free to inquire about specific regulatory requirements.</w:t>
      </w:r>
    </w:p>
    <w:p>
      <w:pPr>
        <w:numPr>
          <w:ilvl w:val="0"/>
          <w:numId w:val="1007"/>
        </w:numPr>
        <w:pStyle w:val="Compact"/>
      </w:pPr>
      <w:r>
        <w:t xml:space="preserve">You may also ask about career progression pathways for chemists in the UAE.</w:t>
      </w:r>
      <w:r>
        <w:br/>
      </w:r>
    </w:p>
    <w:p>
      <w:pPr>
        <w:numPr>
          <w:ilvl w:val="0"/>
          <w:numId w:val="1007"/>
        </w:numPr>
        <w:pStyle w:val="Compact"/>
      </w:pPr>
      <w:r>
        <w:t xml:space="preserve">Discussions on specific industrial applications (e.g., cement, steel, food processing) are welcome.</w:t>
      </w:r>
    </w:p>
    <w:p>
      <w:pPr>
        <w:pStyle w:val="FirstParagraph"/>
      </w:pPr>
      <w:r>
        <w:rPr>
          <w:iCs/>
          <w:i/>
        </w:rPr>
        <w:t xml:space="preserve">Thank you for your attention. Let us collaborate to build a sustainable chemical future for the United Arab Emirates Abu Dhabi.</w:t>
      </w:r>
    </w:p>
    <w:bookmarkEnd w:id="33"/>
    <w:p>
      <w:pPr>
        <w:pStyle w:val="BodyText"/>
      </w:pPr>
      <w:r>
        <w:t xml:space="preserve">© 2023 Seminar Presentation Document. All Rights Reserved.</w:t>
      </w:r>
      <w:r>
        <w:br/>
      </w:r>
      <w:r>
        <w:t xml:space="preserve">Prepared for educational and professional development purposes in Abu Dhabi, UAE.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Chemist in the United Arab Emirates Abu Dhabi</dc:title>
  <dc:creator/>
  <dc:language>en</dc:language>
  <cp:keywords/>
  <dcterms:created xsi:type="dcterms:W3CDTF">2026-07-30T04:40:15Z</dcterms:created>
  <dcterms:modified xsi:type="dcterms:W3CDTF">2026-07-30T04:40:15Z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